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2E849B1"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5949BB">
        <w:t>1</w:t>
      </w:r>
      <w:r w:rsidR="00582A77">
        <w:t>1</w:t>
      </w:r>
      <w:r w:rsidR="0016038C">
        <w:t>4</w:t>
      </w:r>
      <w:r w:rsidR="004705A5">
        <w:t>bis</w:t>
      </w:r>
      <w:r w:rsidRPr="00CE0424">
        <w:tab/>
      </w:r>
      <w:proofErr w:type="spellStart"/>
      <w:r w:rsidRPr="00CE0424">
        <w:rPr>
          <w:sz w:val="32"/>
          <w:szCs w:val="32"/>
        </w:rPr>
        <w:t>Tdoc</w:t>
      </w:r>
      <w:proofErr w:type="spellEnd"/>
      <w:r w:rsidRPr="00CE0424">
        <w:rPr>
          <w:sz w:val="32"/>
          <w:szCs w:val="32"/>
        </w:rPr>
        <w:t xml:space="preserve"> </w:t>
      </w:r>
      <w:r w:rsidR="00494D89">
        <w:rPr>
          <w:sz w:val="32"/>
          <w:szCs w:val="32"/>
        </w:rPr>
        <w:t>R1-</w:t>
      </w:r>
      <w:r w:rsidR="00421E90" w:rsidRPr="00421E90">
        <w:rPr>
          <w:sz w:val="32"/>
          <w:szCs w:val="32"/>
        </w:rPr>
        <w:t>2310246</w:t>
      </w:r>
    </w:p>
    <w:p w14:paraId="64024CCF" w14:textId="534E2249" w:rsidR="00362122" w:rsidRDefault="00E21F6D" w:rsidP="00311702">
      <w:pPr>
        <w:pStyle w:val="3GPPHeader"/>
      </w:pPr>
      <w:r w:rsidRPr="00E21F6D">
        <w:t>Xiamen, China, October 9th – October 13th, 2023</w:t>
      </w:r>
    </w:p>
    <w:p w14:paraId="77861DB0" w14:textId="77777777" w:rsidR="00E21F6D" w:rsidRDefault="00E21F6D" w:rsidP="00311702">
      <w:pPr>
        <w:pStyle w:val="3GPPHeader"/>
      </w:pPr>
    </w:p>
    <w:p w14:paraId="3982483C" w14:textId="1135756B" w:rsidR="00E90E49" w:rsidRPr="00EA5329" w:rsidRDefault="00E90E49" w:rsidP="00311702">
      <w:pPr>
        <w:pStyle w:val="3GPPHeader"/>
        <w:rPr>
          <w:sz w:val="22"/>
        </w:rPr>
      </w:pPr>
      <w:r w:rsidRPr="00EA5329">
        <w:rPr>
          <w:sz w:val="22"/>
        </w:rPr>
        <w:t>Agenda Item:</w:t>
      </w:r>
      <w:r w:rsidRPr="00EA5329">
        <w:rPr>
          <w:sz w:val="22"/>
        </w:rPr>
        <w:tab/>
      </w:r>
      <w:r w:rsidR="004109C1">
        <w:rPr>
          <w:sz w:val="22"/>
        </w:rPr>
        <w:t>5</w:t>
      </w:r>
    </w:p>
    <w:p w14:paraId="5619E868" w14:textId="79B52CB8"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E24BE60" w:rsidR="00E90E49" w:rsidRPr="00CE0424" w:rsidRDefault="003D3C45" w:rsidP="00311702">
      <w:pPr>
        <w:pStyle w:val="3GPPHeader"/>
        <w:rPr>
          <w:sz w:val="22"/>
        </w:rPr>
      </w:pPr>
      <w:r>
        <w:rPr>
          <w:sz w:val="22"/>
        </w:rPr>
        <w:t>Title:</w:t>
      </w:r>
      <w:r w:rsidR="00E90E49" w:rsidRPr="00CE0424">
        <w:rPr>
          <w:sz w:val="22"/>
        </w:rPr>
        <w:tab/>
      </w:r>
      <w:r w:rsidR="00E21F6D" w:rsidRPr="00E21F6D">
        <w:rPr>
          <w:sz w:val="22"/>
        </w:rPr>
        <w:t>Impact of MIMO power scaling on PHR in 38.213</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EC1A7A">
        <w:rPr>
          <w:sz w:val="22"/>
        </w:rPr>
        <w:t>Discussion, Decision</w:t>
      </w:r>
    </w:p>
    <w:p w14:paraId="3AE4558B" w14:textId="3106A6E1" w:rsidR="00920F0E" w:rsidRPr="00CE0424" w:rsidRDefault="00920F0E" w:rsidP="00920F0E">
      <w:pPr>
        <w:pStyle w:val="Heading1"/>
      </w:pPr>
      <w:r>
        <w:t>1</w:t>
      </w:r>
      <w:r>
        <w:tab/>
      </w:r>
      <w:r w:rsidRPr="00CE0424">
        <w:t>Introduction</w:t>
      </w:r>
    </w:p>
    <w:p w14:paraId="2D1FC12D" w14:textId="7A4C17C3" w:rsidR="003858F7" w:rsidRDefault="004109C1" w:rsidP="007245C8">
      <w:pPr>
        <w:rPr>
          <w:lang w:val="en-GB" w:eastAsia="ja-JP"/>
        </w:rPr>
      </w:pPr>
      <w:r>
        <w:rPr>
          <w:lang w:val="en-GB" w:eastAsia="ja-JP"/>
        </w:rPr>
        <w:t xml:space="preserve">In </w:t>
      </w:r>
      <w:r w:rsidR="005816A0">
        <w:rPr>
          <w:lang w:val="en-GB" w:eastAsia="ja-JP"/>
        </w:rPr>
        <w:fldChar w:fldCharType="begin"/>
      </w:r>
      <w:r w:rsidR="005816A0">
        <w:rPr>
          <w:lang w:val="en-GB" w:eastAsia="ja-JP"/>
        </w:rPr>
        <w:instrText xml:space="preserve"> REF _Ref146747408 \r \h </w:instrText>
      </w:r>
      <w:r w:rsidR="005816A0">
        <w:rPr>
          <w:lang w:val="en-GB" w:eastAsia="ja-JP"/>
        </w:rPr>
      </w:r>
      <w:r w:rsidR="005816A0">
        <w:rPr>
          <w:lang w:val="en-GB" w:eastAsia="ja-JP"/>
        </w:rPr>
        <w:fldChar w:fldCharType="separate"/>
      </w:r>
      <w:r w:rsidR="005816A0">
        <w:rPr>
          <w:lang w:val="en-GB" w:eastAsia="ja-JP"/>
        </w:rPr>
        <w:t>[1]</w:t>
      </w:r>
      <w:r w:rsidR="005816A0">
        <w:rPr>
          <w:lang w:val="en-GB" w:eastAsia="ja-JP"/>
        </w:rPr>
        <w:fldChar w:fldCharType="end"/>
      </w:r>
      <w:r>
        <w:rPr>
          <w:lang w:val="en-GB" w:eastAsia="ja-JP"/>
        </w:rPr>
        <w:t xml:space="preserve"> RAN4 ask RAN1 to share their view on </w:t>
      </w:r>
      <w:r w:rsidR="00534660">
        <w:rPr>
          <w:lang w:val="en-GB" w:eastAsia="ja-JP"/>
        </w:rPr>
        <w:t xml:space="preserve">if differences in achieved maximum transmit power due to </w:t>
      </w:r>
      <w:r>
        <w:rPr>
          <w:lang w:val="en-GB" w:eastAsia="ja-JP"/>
        </w:rPr>
        <w:t xml:space="preserve">MIMO power scaling </w:t>
      </w:r>
      <w:r w:rsidR="00534660">
        <w:rPr>
          <w:lang w:val="en-GB" w:eastAsia="ja-JP"/>
        </w:rPr>
        <w:t xml:space="preserve">and the </w:t>
      </w:r>
      <w:proofErr w:type="spellStart"/>
      <w:r w:rsidR="00534660">
        <w:rPr>
          <w:lang w:val="en-GB" w:eastAsia="ja-JP"/>
        </w:rPr>
        <w:t>Pcmax</w:t>
      </w:r>
      <w:proofErr w:type="spellEnd"/>
      <w:r w:rsidR="00534660">
        <w:rPr>
          <w:lang w:val="en-GB" w:eastAsia="ja-JP"/>
        </w:rPr>
        <w:t xml:space="preserve"> reported by </w:t>
      </w:r>
      <w:r>
        <w:rPr>
          <w:lang w:val="en-GB" w:eastAsia="ja-JP"/>
        </w:rPr>
        <w:t>PHR</w:t>
      </w:r>
      <w:r w:rsidR="00534660">
        <w:rPr>
          <w:lang w:val="en-GB" w:eastAsia="ja-JP"/>
        </w:rPr>
        <w:t xml:space="preserve"> and if RAN1 see problems due to any such differences.  In this contribution, we consider the issue raised by RAN4</w:t>
      </w:r>
      <w:r w:rsidR="00C84CC0">
        <w:rPr>
          <w:lang w:val="en-GB" w:eastAsia="ja-JP"/>
        </w:rPr>
        <w:t xml:space="preserve">.  A corresponding draft LS response is in </w:t>
      </w:r>
      <w:r w:rsidR="00C84CC0">
        <w:rPr>
          <w:lang w:val="en-GB" w:eastAsia="ja-JP"/>
        </w:rPr>
        <w:fldChar w:fldCharType="begin"/>
      </w:r>
      <w:r w:rsidR="00C84CC0">
        <w:rPr>
          <w:lang w:val="en-GB" w:eastAsia="ja-JP"/>
        </w:rPr>
        <w:instrText xml:space="preserve"> REF _Ref146564714 \r \h </w:instrText>
      </w:r>
      <w:r w:rsidR="00C84CC0">
        <w:rPr>
          <w:lang w:val="en-GB" w:eastAsia="ja-JP"/>
        </w:rPr>
      </w:r>
      <w:r w:rsidR="00C84CC0">
        <w:rPr>
          <w:lang w:val="en-GB" w:eastAsia="ja-JP"/>
        </w:rPr>
        <w:fldChar w:fldCharType="separate"/>
      </w:r>
      <w:r w:rsidR="00C84CC0">
        <w:rPr>
          <w:lang w:val="en-GB" w:eastAsia="ja-JP"/>
        </w:rPr>
        <w:t>[2]</w:t>
      </w:r>
      <w:r w:rsidR="00C84CC0">
        <w:rPr>
          <w:lang w:val="en-GB" w:eastAsia="ja-JP"/>
        </w:rPr>
        <w:fldChar w:fldCharType="end"/>
      </w:r>
      <w:r w:rsidR="00534660">
        <w:rPr>
          <w:lang w:val="en-GB" w:eastAsia="ja-JP"/>
        </w:rPr>
        <w:t>.</w:t>
      </w:r>
    </w:p>
    <w:p w14:paraId="18639CB5" w14:textId="3C47B899" w:rsidR="00920F0E" w:rsidRDefault="000B7964" w:rsidP="00920F0E">
      <w:pPr>
        <w:pStyle w:val="Heading1"/>
      </w:pPr>
      <w:r>
        <w:t>2</w:t>
      </w:r>
      <w:r w:rsidR="00920F0E">
        <w:tab/>
      </w:r>
      <w:r>
        <w:t>Discussion</w:t>
      </w:r>
    </w:p>
    <w:p w14:paraId="26819DED" w14:textId="1AC5198C" w:rsidR="004109C1" w:rsidRDefault="00534660" w:rsidP="004109C1">
      <w:pPr>
        <w:rPr>
          <w:lang w:val="en-GB" w:eastAsia="ja-JP"/>
        </w:rPr>
      </w:pPr>
      <w:r>
        <w:rPr>
          <w:lang w:val="en-GB" w:eastAsia="ja-JP"/>
        </w:rPr>
        <w:t xml:space="preserve">In </w:t>
      </w:r>
      <w:r w:rsidR="005816A0">
        <w:rPr>
          <w:lang w:val="en-GB" w:eastAsia="ja-JP"/>
        </w:rPr>
        <w:fldChar w:fldCharType="begin"/>
      </w:r>
      <w:r w:rsidR="005816A0">
        <w:rPr>
          <w:lang w:val="en-GB" w:eastAsia="ja-JP"/>
        </w:rPr>
        <w:instrText xml:space="preserve"> REF _Ref146747408 \r \h </w:instrText>
      </w:r>
      <w:r w:rsidR="005816A0">
        <w:rPr>
          <w:lang w:val="en-GB" w:eastAsia="ja-JP"/>
        </w:rPr>
      </w:r>
      <w:r w:rsidR="005816A0">
        <w:rPr>
          <w:lang w:val="en-GB" w:eastAsia="ja-JP"/>
        </w:rPr>
        <w:fldChar w:fldCharType="separate"/>
      </w:r>
      <w:r w:rsidR="005816A0">
        <w:rPr>
          <w:lang w:val="en-GB" w:eastAsia="ja-JP"/>
        </w:rPr>
        <w:t>[1]</w:t>
      </w:r>
      <w:r w:rsidR="005816A0">
        <w:rPr>
          <w:lang w:val="en-GB" w:eastAsia="ja-JP"/>
        </w:rPr>
        <w:fldChar w:fldCharType="end"/>
      </w:r>
      <w:r>
        <w:rPr>
          <w:lang w:val="en-GB" w:eastAsia="ja-JP"/>
        </w:rPr>
        <w:t>, RAN4 say the following:</w:t>
      </w:r>
    </w:p>
    <w:p w14:paraId="4F2A7EEB" w14:textId="77777777" w:rsidR="00534660" w:rsidRDefault="00534660" w:rsidP="00534660">
      <w:pPr>
        <w:pStyle w:val="Header"/>
        <w:spacing w:afterLines="50" w:after="120"/>
        <w:ind w:left="567"/>
        <w:rPr>
          <w:rFonts w:cs="Arial"/>
          <w:b w:val="0"/>
          <w:noProof w:val="0"/>
          <w:sz w:val="20"/>
        </w:rPr>
      </w:pPr>
      <w:r w:rsidRPr="009E3190">
        <w:rPr>
          <w:rFonts w:cs="Arial"/>
          <w:b w:val="0"/>
          <w:noProof w:val="0"/>
          <w:sz w:val="20"/>
        </w:rPr>
        <w:t>RAN</w:t>
      </w:r>
      <w:r>
        <w:rPr>
          <w:rFonts w:cs="Arial"/>
          <w:b w:val="0"/>
          <w:noProof w:val="0"/>
          <w:sz w:val="20"/>
        </w:rPr>
        <w:t>4 discussed the power scaling behaviour defined in</w:t>
      </w:r>
      <w:r w:rsidRPr="00D34FE7">
        <w:rPr>
          <w:rFonts w:cs="Arial"/>
          <w:b w:val="0"/>
          <w:noProof w:val="0"/>
          <w:sz w:val="20"/>
        </w:rPr>
        <w:t xml:space="preserve"> </w:t>
      </w:r>
      <w:r>
        <w:rPr>
          <w:rFonts w:cs="Arial"/>
          <w:b w:val="0"/>
          <w:noProof w:val="0"/>
          <w:sz w:val="20"/>
        </w:rPr>
        <w:t xml:space="preserve">the beginning of clause 7.1 of TS 38.213. In case the factor </w:t>
      </w:r>
      <m:oMath>
        <m:r>
          <m:rPr>
            <m:sty m:val="bi"/>
          </m:rPr>
          <w:rPr>
            <w:rFonts w:ascii="Cambria Math" w:cs="Arial"/>
            <w:noProof w:val="0"/>
            <w:sz w:val="20"/>
          </w:rPr>
          <m:t>s</m:t>
        </m:r>
      </m:oMath>
      <w:r w:rsidRPr="00D34FE7">
        <w:rPr>
          <w:rFonts w:cs="Arial"/>
          <w:b w:val="0"/>
          <w:noProof w:val="0"/>
          <w:sz w:val="20"/>
        </w:rPr>
        <w:t xml:space="preserve"> </w:t>
      </w:r>
      <w:r>
        <w:rPr>
          <w:rFonts w:cs="Arial"/>
          <w:b w:val="0"/>
          <w:noProof w:val="0"/>
          <w:sz w:val="20"/>
        </w:rPr>
        <w:t>is not equal to 1, e.g. 2Tx UL MIMO</w:t>
      </w:r>
      <w:r w:rsidRPr="00FB52E5">
        <w:t xml:space="preserve"> </w:t>
      </w:r>
      <w:r w:rsidRPr="00FB52E5">
        <w:rPr>
          <w:rFonts w:cs="Arial"/>
          <w:b w:val="0"/>
          <w:noProof w:val="0"/>
          <w:sz w:val="20"/>
        </w:rPr>
        <w:t>when indicated TPMI is 0 or 1</w:t>
      </w:r>
      <w:r>
        <w:rPr>
          <w:rFonts w:cs="Arial"/>
          <w:b w:val="0"/>
          <w:noProof w:val="0"/>
          <w:sz w:val="20"/>
        </w:rPr>
        <w:t xml:space="preserve"> for UE not indicating support of </w:t>
      </w:r>
      <w:proofErr w:type="spellStart"/>
      <w:r>
        <w:rPr>
          <w:rFonts w:cs="Arial"/>
          <w:b w:val="0"/>
          <w:noProof w:val="0"/>
          <w:sz w:val="20"/>
        </w:rPr>
        <w:t>ULFPTx</w:t>
      </w:r>
      <w:proofErr w:type="spellEnd"/>
      <w:r>
        <w:rPr>
          <w:rFonts w:cs="Arial"/>
          <w:b w:val="0"/>
          <w:noProof w:val="0"/>
          <w:sz w:val="20"/>
        </w:rPr>
        <w:t xml:space="preserve"> or</w:t>
      </w:r>
      <w:r w:rsidRPr="00F022AE">
        <w:rPr>
          <w:rFonts w:cs="Arial"/>
          <w:b w:val="0"/>
          <w:noProof w:val="0"/>
          <w:sz w:val="20"/>
        </w:rPr>
        <w:t xml:space="preserve"> </w:t>
      </w:r>
      <w:r w:rsidRPr="00F022AE">
        <w:rPr>
          <w:rFonts w:cs="Arial" w:hint="eastAsia"/>
          <w:b w:val="0"/>
          <w:noProof w:val="0"/>
          <w:sz w:val="20"/>
        </w:rPr>
        <w:t xml:space="preserve">operating in </w:t>
      </w:r>
      <w:proofErr w:type="spellStart"/>
      <w:r>
        <w:rPr>
          <w:rFonts w:cs="Arial"/>
          <w:b w:val="0"/>
          <w:noProof w:val="0"/>
          <w:sz w:val="20"/>
        </w:rPr>
        <w:t>ULFPTx</w:t>
      </w:r>
      <w:proofErr w:type="spellEnd"/>
      <w:r w:rsidRPr="00F022AE">
        <w:rPr>
          <w:rFonts w:cs="Arial" w:hint="eastAsia"/>
          <w:b w:val="0"/>
          <w:noProof w:val="0"/>
          <w:sz w:val="20"/>
        </w:rPr>
        <w:t xml:space="preserve"> </w:t>
      </w:r>
      <w:proofErr w:type="spellStart"/>
      <w:r w:rsidRPr="00F022AE">
        <w:rPr>
          <w:rFonts w:cs="Arial" w:hint="eastAsia"/>
          <w:b w:val="0"/>
          <w:noProof w:val="0"/>
          <w:sz w:val="20"/>
        </w:rPr>
        <w:t>fullpowerMode</w:t>
      </w:r>
      <w:proofErr w:type="spellEnd"/>
      <w:r w:rsidRPr="00F022AE">
        <w:rPr>
          <w:rFonts w:cs="Arial" w:hint="eastAsia"/>
          <w:b w:val="0"/>
          <w:noProof w:val="0"/>
          <w:sz w:val="20"/>
        </w:rPr>
        <w:t xml:space="preserve"> 1</w:t>
      </w:r>
      <w:r>
        <w:rPr>
          <w:rFonts w:cs="Arial"/>
          <w:b w:val="0"/>
          <w:noProof w:val="0"/>
          <w:sz w:val="20"/>
        </w:rPr>
        <w:t xml:space="preserve">, and applied to </w:t>
      </w:r>
      <m:oMath>
        <m:sSub>
          <m:sSubPr>
            <m:ctrlPr>
              <w:rPr>
                <w:rFonts w:ascii="Cambria Math" w:hAnsi="Cambria Math"/>
                <w:iCs/>
              </w:rPr>
            </m:ctrlPr>
          </m:sSubPr>
          <m:e>
            <m:acc>
              <m:accPr>
                <m:ctrlPr>
                  <w:rPr>
                    <w:rFonts w:ascii="Cambria Math" w:hAnsi="Cambria Math"/>
                    <w:iCs/>
                  </w:rPr>
                </m:ctrlPr>
              </m:accPr>
              <m:e>
                <m:r>
                  <m:rPr>
                    <m:sty m:val="bi"/>
                  </m:rPr>
                  <w:rPr>
                    <w:rFonts w:ascii="Cambria Math" w:hAnsi="Cambria Math"/>
                  </w:rPr>
                  <m:t>P</m:t>
                </m:r>
              </m:e>
            </m:acc>
          </m:e>
          <m:sub>
            <m:r>
              <m:rPr>
                <m:nor/>
              </m:rPr>
              <w:rPr>
                <w:iCs/>
              </w:rPr>
              <m:t>PUSCH</m:t>
            </m:r>
            <m:r>
              <m:rPr>
                <m:sty m:val="b"/>
              </m:rPr>
              <w:rPr>
                <w:rFonts w:ascii="Cambria Math" w:hAnsi="Cambria Math"/>
              </w:rPr>
              <m:t>,</m:t>
            </m:r>
            <m:r>
              <m:rPr>
                <m:sty m:val="bi"/>
              </m:rPr>
              <w:rPr>
                <w:rFonts w:ascii="Cambria Math" w:hAnsi="Cambria Math"/>
              </w:rPr>
              <m:t>b</m:t>
            </m:r>
            <m:r>
              <m:rPr>
                <m:sty m:val="b"/>
              </m:rPr>
              <w:rPr>
                <w:rFonts w:ascii="Cambria Math" w:hAnsi="Cambria Math"/>
              </w:rPr>
              <m:t>,</m:t>
            </m:r>
            <m:r>
              <m:rPr>
                <m:sty m:val="bi"/>
              </m:rPr>
              <w:rPr>
                <w:rFonts w:ascii="Cambria Math" w:hAnsi="Cambria Math"/>
              </w:rPr>
              <m:t>f</m:t>
            </m:r>
            <m:r>
              <m:rPr>
                <m:sty m:val="b"/>
              </m:rPr>
              <w:rPr>
                <w:rFonts w:ascii="Cambria Math" w:hAnsi="Cambria Math"/>
              </w:rPr>
              <m:t>,</m:t>
            </m:r>
            <m:r>
              <m:rPr>
                <m:sty m:val="bi"/>
              </m:rPr>
              <w:rPr>
                <w:rFonts w:ascii="Cambria Math" w:hAnsi="Cambria Math"/>
              </w:rPr>
              <m:t>c</m:t>
            </m:r>
          </m:sub>
        </m:sSub>
        <m:d>
          <m:dPr>
            <m:ctrlPr>
              <w:rPr>
                <w:rFonts w:ascii="Cambria Math" w:hAnsi="Cambria Math"/>
              </w:rPr>
            </m:ctrlPr>
          </m:dPr>
          <m:e>
            <m:r>
              <m:rPr>
                <m:sty m:val="bi"/>
              </m:rPr>
              <w:rPr>
                <w:rFonts w:ascii="Cambria Math" w:hAnsi="Cambria Math"/>
              </w:rPr>
              <m:t>i</m:t>
            </m:r>
            <m:r>
              <m:rPr>
                <m:sty m:val="b"/>
              </m:rPr>
              <w:rPr>
                <w:rFonts w:ascii="Cambria Math" w:hAnsi="Cambria Math"/>
              </w:rPr>
              <m:t>,</m:t>
            </m:r>
            <m:r>
              <m:rPr>
                <m:sty m:val="bi"/>
              </m:rPr>
              <w:rPr>
                <w:rFonts w:ascii="Cambria Math" w:hAnsi="Cambria Math"/>
              </w:rPr>
              <m:t>j</m:t>
            </m:r>
            <m:r>
              <m:rPr>
                <m:sty m:val="b"/>
              </m:rPr>
              <w:rPr>
                <w:rFonts w:ascii="Cambria Math" w:hAnsi="Cambria Math"/>
              </w:rPr>
              <m:t>,</m:t>
            </m:r>
            <m:sSub>
              <m:sSubPr>
                <m:ctrlPr>
                  <w:rPr>
                    <w:rFonts w:ascii="Cambria Math" w:hAnsi="Cambria Math"/>
                    <w:iCs/>
                  </w:rPr>
                </m:ctrlPr>
              </m:sSubPr>
              <m:e>
                <m:r>
                  <m:rPr>
                    <m:sty m:val="bi"/>
                  </m:rPr>
                  <w:rPr>
                    <w:rFonts w:ascii="Cambria Math" w:hAnsi="Cambria Math"/>
                  </w:rPr>
                  <m:t>q</m:t>
                </m:r>
              </m:e>
              <m:sub>
                <m:r>
                  <m:rPr>
                    <m:sty m:val="bi"/>
                  </m:rPr>
                  <w:rPr>
                    <w:rFonts w:ascii="Cambria Math" w:hAnsi="Cambria Math"/>
                  </w:rPr>
                  <m:t>d</m:t>
                </m:r>
              </m:sub>
            </m:sSub>
            <m:r>
              <m:rPr>
                <m:sty m:val="b"/>
              </m:rPr>
              <w:rPr>
                <w:rFonts w:ascii="Cambria Math" w:hAnsi="Cambria Math"/>
              </w:rPr>
              <m:t>,</m:t>
            </m:r>
            <m:r>
              <m:rPr>
                <m:sty m:val="bi"/>
              </m:rPr>
              <w:rPr>
                <w:rFonts w:ascii="Cambria Math" w:hAnsi="Cambria Math"/>
              </w:rPr>
              <m:t>l</m:t>
            </m:r>
          </m:e>
        </m:d>
      </m:oMath>
      <w:r>
        <w:rPr>
          <w:rFonts w:eastAsiaTheme="minorEastAsia" w:cs="Arial"/>
          <w:noProof w:val="0"/>
          <w:lang w:eastAsia="zh-CN"/>
        </w:rPr>
        <w:t>,</w:t>
      </w:r>
      <w:r w:rsidRPr="00A77C71">
        <w:rPr>
          <w:rFonts w:cs="Arial"/>
          <w:b w:val="0"/>
          <w:noProof w:val="0"/>
          <w:sz w:val="20"/>
        </w:rPr>
        <w:t xml:space="preserve"> </w:t>
      </w:r>
      <w:r>
        <w:rPr>
          <w:rFonts w:cs="Arial"/>
          <w:b w:val="0"/>
          <w:noProof w:val="0"/>
          <w:sz w:val="20"/>
        </w:rPr>
        <w:t xml:space="preserve">RAN4identified that in such case the actually achievable maximum configured power would be different from the </w:t>
      </w:r>
      <w:proofErr w:type="spellStart"/>
      <w:r>
        <w:rPr>
          <w:rFonts w:cs="Arial"/>
          <w:b w:val="0"/>
          <w:noProof w:val="0"/>
          <w:sz w:val="20"/>
        </w:rPr>
        <w:t>Pcmax,f,c</w:t>
      </w:r>
      <w:proofErr w:type="spellEnd"/>
      <w:r>
        <w:rPr>
          <w:rFonts w:cs="Arial"/>
          <w:b w:val="0"/>
          <w:noProof w:val="0"/>
          <w:sz w:val="20"/>
        </w:rPr>
        <w:t xml:space="preserve"> value derived via reported power class. However, in the PHR calculation, i.e. in clause 7.7.1 in 38.213, this power scaling factor s is not considered.</w:t>
      </w:r>
    </w:p>
    <w:p w14:paraId="2C53E1A0" w14:textId="77777777" w:rsidR="00534660" w:rsidRDefault="00534660" w:rsidP="00534660">
      <w:pPr>
        <w:pStyle w:val="Header"/>
        <w:spacing w:afterLines="50" w:after="120"/>
        <w:ind w:left="567"/>
        <w:rPr>
          <w:rFonts w:cs="Arial"/>
          <w:b w:val="0"/>
          <w:noProof w:val="0"/>
          <w:sz w:val="20"/>
        </w:rPr>
      </w:pPr>
      <w:r>
        <w:rPr>
          <w:rFonts w:cs="Arial"/>
          <w:b w:val="0"/>
          <w:noProof w:val="0"/>
          <w:sz w:val="20"/>
        </w:rPr>
        <w:t xml:space="preserve">RAN4 would like to check RAN1’s view whether the above understanding is correct and whether it is an issue from RAN1 perspective since </w:t>
      </w:r>
      <w:proofErr w:type="spellStart"/>
      <w:r>
        <w:rPr>
          <w:rFonts w:cs="Arial"/>
          <w:b w:val="0"/>
          <w:noProof w:val="0"/>
          <w:sz w:val="20"/>
        </w:rPr>
        <w:t>ULFPTx</w:t>
      </w:r>
      <w:proofErr w:type="spellEnd"/>
      <w:r>
        <w:rPr>
          <w:rFonts w:cs="Arial"/>
          <w:b w:val="0"/>
          <w:noProof w:val="0"/>
          <w:sz w:val="20"/>
        </w:rPr>
        <w:t xml:space="preserve"> introduced in Rel-16 is intentionally to address MIMO non-full power issue.</w:t>
      </w:r>
    </w:p>
    <w:p w14:paraId="732358B2" w14:textId="77777777" w:rsidR="00534660" w:rsidRDefault="00534660" w:rsidP="004109C1">
      <w:pPr>
        <w:rPr>
          <w:lang w:val="en-GB" w:eastAsia="ja-JP"/>
        </w:rPr>
      </w:pPr>
    </w:p>
    <w:p w14:paraId="1B16A7A7" w14:textId="1C045A21" w:rsidR="00534660" w:rsidRDefault="00534660" w:rsidP="004109C1">
      <w:pPr>
        <w:rPr>
          <w:lang w:val="en-GB" w:eastAsia="ja-JP"/>
        </w:rPr>
      </w:pPr>
      <w:r>
        <w:rPr>
          <w:lang w:val="en-GB" w:eastAsia="ja-JP"/>
        </w:rPr>
        <w:t xml:space="preserve">The text </w:t>
      </w:r>
      <w:r w:rsidR="00C345F9">
        <w:rPr>
          <w:lang w:val="en-GB" w:eastAsia="ja-JP"/>
        </w:rPr>
        <w:t xml:space="preserve">containing the MIMO scale factor </w:t>
      </w:r>
      <m:oMath>
        <m:r>
          <w:rPr>
            <w:rFonts w:ascii="Cambria Math" w:hAnsi="Cambria Math"/>
            <w:lang w:val="en-GB" w:eastAsia="ja-JP"/>
          </w:rPr>
          <m:t>s</m:t>
        </m:r>
      </m:oMath>
      <w:r w:rsidR="00C345F9">
        <w:rPr>
          <w:rFonts w:eastAsiaTheme="minorEastAsia"/>
          <w:lang w:val="en-GB" w:eastAsia="ja-JP"/>
        </w:rPr>
        <w:t xml:space="preserve"> </w:t>
      </w:r>
      <w:r>
        <w:rPr>
          <w:lang w:val="en-GB" w:eastAsia="ja-JP"/>
        </w:rPr>
        <w:t>from 38.213 that RAN4 refers to is the following</w:t>
      </w:r>
      <w:r w:rsidR="00C345F9">
        <w:rPr>
          <w:lang w:val="en-GB" w:eastAsia="ja-JP"/>
        </w:rPr>
        <w:t>:</w:t>
      </w:r>
    </w:p>
    <w:tbl>
      <w:tblPr>
        <w:tblStyle w:val="TableGrid"/>
        <w:tblW w:w="0" w:type="auto"/>
        <w:tblLook w:val="04A0" w:firstRow="1" w:lastRow="0" w:firstColumn="1" w:lastColumn="0" w:noHBand="0" w:noVBand="1"/>
      </w:tblPr>
      <w:tblGrid>
        <w:gridCol w:w="9629"/>
      </w:tblGrid>
      <w:tr w:rsidR="00534660" w14:paraId="11971A9F" w14:textId="77777777" w:rsidTr="00534660">
        <w:tc>
          <w:tcPr>
            <w:tcW w:w="9629" w:type="dxa"/>
          </w:tcPr>
          <w:p w14:paraId="08272B03" w14:textId="77777777" w:rsidR="00534660" w:rsidRPr="00534660" w:rsidRDefault="00534660" w:rsidP="00534660">
            <w:pPr>
              <w:spacing w:after="180" w:line="240" w:lineRule="auto"/>
              <w:rPr>
                <w:rFonts w:ascii="Times New Roman" w:eastAsia="SimSun" w:hAnsi="Times New Roman" w:cs="Times New Roman"/>
                <w:szCs w:val="20"/>
                <w:lang w:val="en-AU" w:eastAsia="zh-CN"/>
              </w:rPr>
            </w:pPr>
            <w:r w:rsidRPr="00534660">
              <w:rPr>
                <w:rFonts w:ascii="Times New Roman" w:eastAsia="SimSun" w:hAnsi="Times New Roman" w:cs="Times New Roman"/>
                <w:szCs w:val="20"/>
                <w:lang w:val="en-GB" w:eastAsia="zh-CN"/>
              </w:rPr>
              <w:t>For a PUSCH transmission</w:t>
            </w:r>
            <w:r w:rsidRPr="00534660">
              <w:rPr>
                <w:rFonts w:ascii="Times New Roman" w:eastAsia="SimSun" w:hAnsi="Times New Roman" w:cs="Times New Roman"/>
                <w:iCs/>
                <w:szCs w:val="20"/>
                <w:lang w:val="en-GB"/>
              </w:rPr>
              <w:t xml:space="preserve"> </w:t>
            </w:r>
            <w:r w:rsidRPr="00534660">
              <w:rPr>
                <w:rFonts w:ascii="Times New Roman" w:eastAsia="SimSun" w:hAnsi="Times New Roman" w:cs="Times New Roman"/>
                <w:szCs w:val="20"/>
                <w:lang w:val="en-GB"/>
              </w:rPr>
              <w:t xml:space="preserve">on active UL BWP </w:t>
            </w:r>
            <m:oMath>
              <m:r>
                <w:rPr>
                  <w:rFonts w:ascii="Cambria Math" w:eastAsia="SimSun" w:hAnsi="Cambria Math" w:cs="Times New Roman"/>
                  <w:szCs w:val="20"/>
                  <w:lang w:val="en-GB"/>
                </w:rPr>
                <m:t>b</m:t>
              </m:r>
            </m:oMath>
            <w:r w:rsidRPr="00534660">
              <w:rPr>
                <w:rFonts w:ascii="Times New Roman" w:eastAsia="SimSun" w:hAnsi="Times New Roman" w:cs="Times New Roman"/>
                <w:iCs/>
                <w:szCs w:val="20"/>
                <w:lang w:val="en-GB"/>
              </w:rPr>
              <w:t xml:space="preserve">, as described in clause 12, of </w:t>
            </w:r>
            <w:r w:rsidRPr="00534660">
              <w:rPr>
                <w:rFonts w:ascii="Times New Roman" w:eastAsia="SimSun" w:hAnsi="Times New Roman" w:cs="Times New Roman"/>
                <w:szCs w:val="20"/>
                <w:lang w:val="en-GB"/>
              </w:rPr>
              <w:t xml:space="preserve">carrier </w:t>
            </w:r>
            <m:oMath>
              <m:r>
                <w:rPr>
                  <w:rFonts w:ascii="Cambria Math" w:eastAsia="SimSun" w:hAnsi="Cambria Math" w:cs="Times New Roman"/>
                  <w:szCs w:val="20"/>
                  <w:lang w:val="en-GB"/>
                </w:rPr>
                <m:t>f</m:t>
              </m:r>
            </m:oMath>
            <w:r w:rsidRPr="00534660">
              <w:rPr>
                <w:rFonts w:ascii="Times New Roman" w:eastAsia="SimSun" w:hAnsi="Times New Roman" w:cs="Times New Roman"/>
                <w:iCs/>
                <w:szCs w:val="20"/>
                <w:lang w:val="en-GB"/>
              </w:rPr>
              <w:t xml:space="preserve"> of </w:t>
            </w:r>
            <w:r w:rsidRPr="00534660">
              <w:rPr>
                <w:rFonts w:ascii="Times New Roman" w:eastAsia="SimSun" w:hAnsi="Times New Roman" w:cs="Times New Roman"/>
                <w:szCs w:val="20"/>
                <w:lang w:val="en-GB"/>
              </w:rPr>
              <w:t xml:space="preserve">serving cell </w:t>
            </w:r>
            <m:oMath>
              <m:r>
                <w:rPr>
                  <w:rFonts w:ascii="Cambria Math" w:eastAsia="SimSun" w:hAnsi="Cambria Math" w:cs="Times New Roman"/>
                  <w:szCs w:val="20"/>
                  <w:lang w:val="en-GB"/>
                </w:rPr>
                <m:t>c</m:t>
              </m:r>
            </m:oMath>
            <w:r w:rsidRPr="00534660">
              <w:rPr>
                <w:rFonts w:ascii="Times New Roman" w:eastAsia="SimSun" w:hAnsi="Times New Roman" w:cs="Times New Roman"/>
                <w:iCs/>
                <w:szCs w:val="20"/>
                <w:lang w:val="en-GB"/>
              </w:rPr>
              <w:t xml:space="preserve">, </w:t>
            </w:r>
            <w:r w:rsidRPr="00534660">
              <w:rPr>
                <w:rFonts w:ascii="Times New Roman" w:eastAsia="SimSun" w:hAnsi="Times New Roman" w:cs="Times New Roman"/>
                <w:szCs w:val="20"/>
                <w:lang w:val="en-GB" w:eastAsia="zh-CN"/>
              </w:rPr>
              <w:t xml:space="preserve">a UE first </w:t>
            </w:r>
            <w:r w:rsidRPr="00534660">
              <w:rPr>
                <w:rFonts w:ascii="Times New Roman" w:eastAsia="SimSun" w:hAnsi="Times New Roman" w:cs="Times New Roman"/>
                <w:szCs w:val="20"/>
                <w:lang w:val="en-GB"/>
              </w:rPr>
              <w:t>calculates</w:t>
            </w:r>
            <w:r w:rsidRPr="00534660">
              <w:rPr>
                <w:rFonts w:ascii="Times New Roman" w:eastAsia="SimSun" w:hAnsi="Times New Roman" w:cs="Times New Roman"/>
                <w:szCs w:val="20"/>
                <w:lang w:val="en-GB" w:eastAsia="zh-CN"/>
              </w:rPr>
              <w:t xml:space="preserve"> a linear value </w:t>
            </w:r>
            <m:oMath>
              <m:sSub>
                <m:sSubPr>
                  <m:ctrlPr>
                    <w:rPr>
                      <w:rFonts w:ascii="Cambria Math" w:eastAsia="SimSun" w:hAnsi="Cambria Math" w:cs="Times New Roman"/>
                      <w:iCs/>
                      <w:szCs w:val="20"/>
                      <w:lang w:val="en-GB"/>
                    </w:rPr>
                  </m:ctrlPr>
                </m:sSubPr>
                <m:e>
                  <m:acc>
                    <m:accPr>
                      <m:ctrlPr>
                        <w:rPr>
                          <w:rFonts w:ascii="Cambria Math" w:eastAsia="SimSun" w:hAnsi="Cambria Math" w:cs="Times New Roman"/>
                          <w:iCs/>
                          <w:szCs w:val="20"/>
                          <w:lang w:val="en-GB"/>
                        </w:rPr>
                      </m:ctrlPr>
                    </m:accPr>
                    <m:e>
                      <m:r>
                        <w:rPr>
                          <w:rFonts w:ascii="Cambria Math" w:eastAsia="SimSun" w:hAnsi="Times New Roman" w:cs="Times New Roman"/>
                          <w:szCs w:val="20"/>
                          <w:lang w:val="en-GB"/>
                        </w:rPr>
                        <m:t>P</m:t>
                      </m:r>
                    </m:e>
                  </m:acc>
                </m:e>
                <m:sub>
                  <m:r>
                    <m:rPr>
                      <m:nor/>
                    </m:rPr>
                    <w:rPr>
                      <w:rFonts w:ascii="Cambria Math" w:eastAsia="SimSun" w:hAnsi="Times New Roman" w:cs="Times New Roman"/>
                      <w:iCs/>
                      <w:szCs w:val="20"/>
                      <w:lang w:val="en-GB"/>
                    </w:rPr>
                    <m:t>PUSCH</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b</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f</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c</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i</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j</m:t>
              </m:r>
              <m:r>
                <m:rPr>
                  <m:sty m:val="p"/>
                </m:rPr>
                <w:rPr>
                  <w:rFonts w:ascii="Cambria Math" w:eastAsia="SimSun" w:hAnsi="Times New Roman" w:cs="Times New Roman"/>
                  <w:szCs w:val="20"/>
                  <w:lang w:val="en-GB"/>
                </w:rPr>
                <m:t>,</m:t>
              </m:r>
              <m:sSub>
                <m:sSubPr>
                  <m:ctrlPr>
                    <w:rPr>
                      <w:rFonts w:ascii="Cambria Math" w:eastAsia="SimSun" w:hAnsi="Cambria Math" w:cs="Times New Roman"/>
                      <w:iCs/>
                      <w:szCs w:val="20"/>
                      <w:lang w:val="en-GB"/>
                    </w:rPr>
                  </m:ctrlPr>
                </m:sSubPr>
                <m:e>
                  <m:r>
                    <w:rPr>
                      <w:rFonts w:ascii="Cambria Math" w:eastAsia="SimSun" w:hAnsi="Times New Roman" w:cs="Times New Roman"/>
                      <w:szCs w:val="20"/>
                      <w:lang w:val="en-GB"/>
                    </w:rPr>
                    <m:t>q</m:t>
                  </m:r>
                </m:e>
                <m:sub>
                  <m:r>
                    <w:rPr>
                      <w:rFonts w:ascii="Cambria Math" w:eastAsia="SimSun" w:hAnsi="Times New Roman" w:cs="Times New Roman"/>
                      <w:szCs w:val="20"/>
                      <w:lang w:val="en-GB"/>
                    </w:rPr>
                    <m:t>d</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l</m:t>
              </m:r>
              <m:r>
                <m:rPr>
                  <m:sty m:val="p"/>
                </m:rPr>
                <w:rPr>
                  <w:rFonts w:ascii="Cambria Math" w:eastAsia="SimSun" w:hAnsi="Times New Roman" w:cs="Times New Roman"/>
                  <w:szCs w:val="20"/>
                  <w:lang w:val="en-GB"/>
                </w:rPr>
                <m:t>)</m:t>
              </m:r>
            </m:oMath>
            <w:r w:rsidRPr="00534660">
              <w:rPr>
                <w:rFonts w:ascii="Times New Roman" w:eastAsia="SimSun" w:hAnsi="Times New Roman" w:cs="Times New Roman"/>
                <w:iCs/>
                <w:szCs w:val="20"/>
                <w:lang w:val="en-GB"/>
              </w:rPr>
              <w:t xml:space="preserve"> of the </w:t>
            </w:r>
            <w:r w:rsidRPr="00534660">
              <w:rPr>
                <w:rFonts w:ascii="Times New Roman" w:eastAsia="SimSun" w:hAnsi="Times New Roman" w:cs="Times New Roman"/>
                <w:szCs w:val="20"/>
                <w:lang w:val="en-GB" w:eastAsia="zh-CN"/>
              </w:rPr>
              <w:t xml:space="preserve">transmit power </w:t>
            </w:r>
            <m:oMath>
              <m:sSub>
                <m:sSubPr>
                  <m:ctrlPr>
                    <w:rPr>
                      <w:rFonts w:ascii="Cambria Math" w:eastAsia="SimSun" w:hAnsi="Cambria Math" w:cs="Times New Roman"/>
                      <w:iCs/>
                      <w:szCs w:val="20"/>
                      <w:lang w:val="en-GB"/>
                    </w:rPr>
                  </m:ctrlPr>
                </m:sSubPr>
                <m:e>
                  <m:r>
                    <w:rPr>
                      <w:rFonts w:ascii="Cambria Math" w:eastAsia="SimSun" w:hAnsi="Cambria Math" w:cs="Times New Roman"/>
                      <w:szCs w:val="20"/>
                      <w:lang w:val="en-GB"/>
                    </w:rPr>
                    <m:t>P</m:t>
                  </m:r>
                </m:e>
                <m:sub>
                  <m:r>
                    <m:rPr>
                      <m:nor/>
                    </m:rPr>
                    <w:rPr>
                      <w:rFonts w:ascii="Cambria Math" w:eastAsia="SimSun" w:hAnsi="Times New Roman" w:cs="Times New Roman"/>
                      <w:iCs/>
                      <w:szCs w:val="20"/>
                      <w:lang w:val="en-GB"/>
                    </w:rPr>
                    <m:t>PUSCH</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b</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f</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c</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i</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j</m:t>
              </m:r>
              <m:r>
                <m:rPr>
                  <m:sty m:val="p"/>
                </m:rPr>
                <w:rPr>
                  <w:rFonts w:ascii="Cambria Math" w:eastAsia="SimSun" w:hAnsi="Times New Roman" w:cs="Times New Roman"/>
                  <w:szCs w:val="20"/>
                  <w:lang w:val="en-GB"/>
                </w:rPr>
                <m:t>,</m:t>
              </m:r>
              <m:sSub>
                <m:sSubPr>
                  <m:ctrlPr>
                    <w:rPr>
                      <w:rFonts w:ascii="Cambria Math" w:eastAsia="SimSun" w:hAnsi="Cambria Math" w:cs="Times New Roman"/>
                      <w:iCs/>
                      <w:szCs w:val="20"/>
                      <w:lang w:val="en-GB"/>
                    </w:rPr>
                  </m:ctrlPr>
                </m:sSubPr>
                <m:e>
                  <m:r>
                    <w:rPr>
                      <w:rFonts w:ascii="Cambria Math" w:eastAsia="SimSun" w:hAnsi="Times New Roman" w:cs="Times New Roman"/>
                      <w:szCs w:val="20"/>
                      <w:lang w:val="en-GB"/>
                    </w:rPr>
                    <m:t>q</m:t>
                  </m:r>
                </m:e>
                <m:sub>
                  <m:r>
                    <w:rPr>
                      <w:rFonts w:ascii="Cambria Math" w:eastAsia="SimSun" w:hAnsi="Times New Roman" w:cs="Times New Roman"/>
                      <w:szCs w:val="20"/>
                      <w:lang w:val="en-GB"/>
                    </w:rPr>
                    <m:t>d</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l</m:t>
              </m:r>
              <m:r>
                <m:rPr>
                  <m:sty m:val="p"/>
                </m:rPr>
                <w:rPr>
                  <w:rFonts w:ascii="Cambria Math" w:eastAsia="SimSun" w:hAnsi="Times New Roman" w:cs="Times New Roman"/>
                  <w:szCs w:val="20"/>
                  <w:lang w:val="en-GB"/>
                </w:rPr>
                <m:t>)</m:t>
              </m:r>
            </m:oMath>
            <w:r w:rsidRPr="00534660">
              <w:rPr>
                <w:rFonts w:ascii="Times New Roman" w:eastAsia="SimSun" w:hAnsi="Times New Roman" w:cs="Times New Roman"/>
                <w:iCs/>
                <w:szCs w:val="20"/>
                <w:lang w:val="en-GB"/>
              </w:rPr>
              <w:t>, with parameters as defined in clause 7.1.1. For a</w:t>
            </w:r>
            <w:r w:rsidRPr="00534660">
              <w:rPr>
                <w:rFonts w:ascii="Times New Roman" w:eastAsia="SimSun" w:hAnsi="Times New Roman" w:cs="Times New Roman"/>
                <w:szCs w:val="20"/>
                <w:lang w:val="en-AU"/>
              </w:rPr>
              <w:t xml:space="preserve"> PUSCH transmission scheduled by a DCI format other than DCI format 0_0, </w:t>
            </w:r>
            <w:r w:rsidRPr="00534660">
              <w:rPr>
                <w:rFonts w:ascii="Times New Roman" w:eastAsia="SimSun" w:hAnsi="Times New Roman" w:cs="Times New Roman" w:hint="eastAsia"/>
                <w:szCs w:val="20"/>
                <w:lang w:val="en-AU" w:eastAsia="zh-CN"/>
              </w:rPr>
              <w:t xml:space="preserve">or </w:t>
            </w:r>
            <w:r w:rsidRPr="00534660">
              <w:rPr>
                <w:rFonts w:ascii="Times New Roman" w:eastAsia="SimSun" w:hAnsi="Times New Roman" w:cs="Times New Roman"/>
                <w:szCs w:val="20"/>
                <w:lang w:val="en-GB"/>
              </w:rPr>
              <w:t xml:space="preserve">configured by </w:t>
            </w:r>
            <w:proofErr w:type="spellStart"/>
            <w:r w:rsidRPr="00534660">
              <w:rPr>
                <w:rFonts w:ascii="Times New Roman" w:eastAsia="SimSun" w:hAnsi="Times New Roman" w:cs="Times New Roman"/>
                <w:i/>
                <w:iCs/>
                <w:szCs w:val="20"/>
                <w:lang w:val="en-GB"/>
              </w:rPr>
              <w:t>ConfiguredGrantConfig</w:t>
            </w:r>
            <w:proofErr w:type="spellEnd"/>
            <w:r w:rsidRPr="00534660">
              <w:rPr>
                <w:rFonts w:ascii="Times New Roman" w:eastAsia="SimSun" w:hAnsi="Times New Roman" w:cs="Times New Roman"/>
                <w:szCs w:val="20"/>
                <w:lang w:val="en-GB"/>
              </w:rPr>
              <w:t xml:space="preserve"> or</w:t>
            </w:r>
            <w:r w:rsidRPr="00534660">
              <w:rPr>
                <w:rFonts w:ascii="Times New Roman" w:eastAsia="SimSun" w:hAnsi="Times New Roman" w:cs="Times New Roman"/>
                <w:i/>
                <w:iCs/>
                <w:szCs w:val="20"/>
                <w:lang w:val="en-GB"/>
              </w:rPr>
              <w:t xml:space="preserve"> </w:t>
            </w:r>
            <w:proofErr w:type="spellStart"/>
            <w:r w:rsidRPr="00534660">
              <w:rPr>
                <w:rFonts w:ascii="Times New Roman" w:eastAsia="SimSun" w:hAnsi="Times New Roman" w:cs="Times New Roman"/>
                <w:i/>
                <w:iCs/>
                <w:szCs w:val="20"/>
                <w:lang w:val="en-GB"/>
              </w:rPr>
              <w:t>semiPersistentOnPUSCH</w:t>
            </w:r>
            <w:proofErr w:type="spellEnd"/>
            <w:r w:rsidRPr="00534660">
              <w:rPr>
                <w:rFonts w:ascii="Times New Roman" w:eastAsia="SimSun" w:hAnsi="Times New Roman" w:cs="Times New Roman"/>
                <w:szCs w:val="20"/>
                <w:lang w:val="en-GB"/>
              </w:rPr>
              <w:t>, if</w:t>
            </w:r>
            <w:r w:rsidRPr="00534660">
              <w:rPr>
                <w:rFonts w:ascii="Times New Roman" w:eastAsia="SimSun" w:hAnsi="Times New Roman" w:cs="Times New Roman"/>
                <w:szCs w:val="20"/>
                <w:lang w:val="en-AU"/>
              </w:rPr>
              <w:t xml:space="preserve"> </w:t>
            </w:r>
            <w:proofErr w:type="spellStart"/>
            <w:r w:rsidRPr="00534660">
              <w:rPr>
                <w:rFonts w:ascii="Times New Roman" w:eastAsia="SimSun" w:hAnsi="Times New Roman" w:cs="Times New Roman"/>
                <w:i/>
                <w:szCs w:val="20"/>
                <w:lang w:val="en-AU"/>
              </w:rPr>
              <w:t>txConfig</w:t>
            </w:r>
            <w:proofErr w:type="spellEnd"/>
            <w:r w:rsidRPr="00534660">
              <w:rPr>
                <w:rFonts w:ascii="Times New Roman" w:eastAsia="SimSun" w:hAnsi="Times New Roman" w:cs="Times New Roman"/>
                <w:szCs w:val="20"/>
                <w:lang w:val="en-AU"/>
              </w:rPr>
              <w:t xml:space="preserve"> in </w:t>
            </w:r>
            <w:r w:rsidRPr="00534660">
              <w:rPr>
                <w:rFonts w:ascii="Times New Roman" w:eastAsia="SimSun" w:hAnsi="Times New Roman" w:cs="Times New Roman"/>
                <w:i/>
                <w:szCs w:val="20"/>
                <w:lang w:val="en-AU"/>
              </w:rPr>
              <w:t>PUSCH-Config</w:t>
            </w:r>
            <w:r w:rsidRPr="00534660">
              <w:rPr>
                <w:rFonts w:ascii="Times New Roman" w:eastAsia="SimSun" w:hAnsi="Times New Roman" w:cs="Times New Roman"/>
                <w:szCs w:val="20"/>
                <w:lang w:val="en-AU"/>
              </w:rPr>
              <w:t xml:space="preserve"> is set to 'codebook', </w:t>
            </w:r>
          </w:p>
          <w:p w14:paraId="61A9B8AD" w14:textId="77777777" w:rsidR="00534660" w:rsidRPr="00534660" w:rsidRDefault="00534660" w:rsidP="00534660">
            <w:pPr>
              <w:spacing w:after="180" w:line="240" w:lineRule="auto"/>
              <w:ind w:left="568" w:hanging="284"/>
              <w:rPr>
                <w:rFonts w:ascii="Times New Roman" w:eastAsia="SimSun" w:hAnsi="Times New Roman" w:cs="Times New Roman"/>
                <w:szCs w:val="20"/>
                <w:lang w:val="x-none"/>
              </w:rPr>
            </w:pPr>
            <w:r w:rsidRPr="00534660">
              <w:rPr>
                <w:rFonts w:ascii="Times New Roman" w:eastAsia="SimSun" w:hAnsi="Times New Roman" w:cs="Times New Roman"/>
                <w:szCs w:val="20"/>
                <w:lang w:val="x-none" w:eastAsia="zh-CN"/>
              </w:rPr>
              <w:t>-</w:t>
            </w:r>
            <w:r w:rsidRPr="00534660">
              <w:rPr>
                <w:rFonts w:ascii="Times New Roman" w:eastAsia="SimSun" w:hAnsi="Times New Roman" w:cs="Times New Roman"/>
                <w:szCs w:val="20"/>
                <w:lang w:val="x-none" w:eastAsia="zh-CN"/>
              </w:rPr>
              <w:tab/>
              <w:t xml:space="preserve">if </w:t>
            </w:r>
            <w:proofErr w:type="spellStart"/>
            <w:r w:rsidRPr="00534660">
              <w:rPr>
                <w:rFonts w:ascii="Times New Roman" w:eastAsia="SimSun" w:hAnsi="Times New Roman" w:cs="Times New Roman"/>
                <w:i/>
                <w:iCs/>
                <w:szCs w:val="20"/>
                <w:lang w:val="x-none"/>
              </w:rPr>
              <w:t>ul-FullPowerTransmission</w:t>
            </w:r>
            <w:proofErr w:type="spellEnd"/>
            <w:r w:rsidRPr="00534660">
              <w:rPr>
                <w:rFonts w:ascii="Times New Roman" w:eastAsia="SimSun" w:hAnsi="Times New Roman" w:cs="Times New Roman"/>
                <w:szCs w:val="20"/>
                <w:lang w:val="x-none"/>
              </w:rPr>
              <w:t xml:space="preserve"> </w:t>
            </w:r>
            <w:r w:rsidRPr="00534660">
              <w:rPr>
                <w:rFonts w:ascii="Times New Roman" w:eastAsia="SimSun" w:hAnsi="Times New Roman" w:cs="Times New Roman"/>
                <w:szCs w:val="20"/>
                <w:lang w:val="en-AU"/>
              </w:rPr>
              <w:t xml:space="preserve">in </w:t>
            </w:r>
            <w:r w:rsidRPr="00534660">
              <w:rPr>
                <w:rFonts w:ascii="Times New Roman" w:eastAsia="SimSun" w:hAnsi="Times New Roman" w:cs="Times New Roman"/>
                <w:i/>
                <w:iCs/>
                <w:szCs w:val="20"/>
                <w:lang w:val="en-AU"/>
              </w:rPr>
              <w:t>PUSCH-Config</w:t>
            </w:r>
            <w:r w:rsidRPr="00534660">
              <w:rPr>
                <w:rFonts w:ascii="Times New Roman" w:eastAsia="SimSun" w:hAnsi="Times New Roman" w:cs="Times New Roman"/>
                <w:szCs w:val="20"/>
                <w:lang w:val="en-AU"/>
              </w:rPr>
              <w:t xml:space="preserve"> </w:t>
            </w:r>
            <w:r w:rsidRPr="00534660">
              <w:rPr>
                <w:rFonts w:ascii="Times New Roman" w:eastAsia="SimSun" w:hAnsi="Times New Roman" w:cs="Times New Roman"/>
                <w:szCs w:val="20"/>
                <w:lang w:val="x-none"/>
              </w:rPr>
              <w:t xml:space="preserve">is provided, </w:t>
            </w:r>
            <w:r w:rsidRPr="00084EC7">
              <w:rPr>
                <w:rFonts w:ascii="Times New Roman" w:eastAsia="SimSun" w:hAnsi="Times New Roman" w:cs="Times New Roman"/>
                <w:iCs/>
                <w:szCs w:val="20"/>
                <w:highlight w:val="yellow"/>
                <w:lang w:val="x-none"/>
              </w:rPr>
              <w:t xml:space="preserve">the UE scales </w:t>
            </w:r>
            <m:oMath>
              <m:sSub>
                <m:sSubPr>
                  <m:ctrlPr>
                    <w:rPr>
                      <w:rFonts w:ascii="Cambria Math" w:eastAsia="SimSun" w:hAnsi="Cambria Math" w:cs="Times New Roman"/>
                      <w:iCs/>
                      <w:szCs w:val="20"/>
                      <w:highlight w:val="yellow"/>
                      <w:lang w:val="x-none"/>
                    </w:rPr>
                  </m:ctrlPr>
                </m:sSubPr>
                <m:e>
                  <m:acc>
                    <m:accPr>
                      <m:ctrlPr>
                        <w:rPr>
                          <w:rFonts w:ascii="Cambria Math" w:eastAsia="SimSun" w:hAnsi="Cambria Math" w:cs="Times New Roman"/>
                          <w:iCs/>
                          <w:szCs w:val="20"/>
                          <w:highlight w:val="yellow"/>
                          <w:lang w:val="x-none"/>
                        </w:rPr>
                      </m:ctrlPr>
                    </m:accPr>
                    <m:e>
                      <m:r>
                        <w:rPr>
                          <w:rFonts w:ascii="Cambria Math" w:eastAsia="SimSun" w:hAnsi="Cambria Math" w:cs="Times New Roman"/>
                          <w:szCs w:val="20"/>
                          <w:highlight w:val="yellow"/>
                          <w:lang w:val="x-none"/>
                        </w:rPr>
                        <m:t>P</m:t>
                      </m:r>
                    </m:e>
                  </m:acc>
                </m:e>
                <m:sub>
                  <m:r>
                    <m:rPr>
                      <m:nor/>
                    </m:rPr>
                    <w:rPr>
                      <w:rFonts w:ascii="Times New Roman" w:eastAsia="SimSun" w:hAnsi="Times New Roman" w:cs="Times New Roman"/>
                      <w:iCs/>
                      <w:szCs w:val="20"/>
                      <w:highlight w:val="yellow"/>
                      <w:lang w:val="x-none"/>
                    </w:rPr>
                    <m:t>PUSCH</m:t>
                  </m:r>
                  <m:r>
                    <m:rPr>
                      <m:sty m:val="p"/>
                    </m:rPr>
                    <w:rPr>
                      <w:rFonts w:ascii="Cambria Math" w:eastAsia="SimSun" w:hAnsi="Cambria Math" w:cs="Times New Roman"/>
                      <w:szCs w:val="20"/>
                      <w:highlight w:val="yellow"/>
                      <w:lang w:val="x-none"/>
                    </w:rPr>
                    <m:t>,</m:t>
                  </m:r>
                  <m:r>
                    <w:rPr>
                      <w:rFonts w:ascii="Cambria Math" w:eastAsia="SimSun" w:hAnsi="Cambria Math" w:cs="Times New Roman"/>
                      <w:szCs w:val="20"/>
                      <w:highlight w:val="yellow"/>
                      <w:lang w:val="x-none"/>
                    </w:rPr>
                    <m:t>b</m:t>
                  </m:r>
                  <m:r>
                    <m:rPr>
                      <m:sty m:val="p"/>
                    </m:rPr>
                    <w:rPr>
                      <w:rFonts w:ascii="Cambria Math" w:eastAsia="SimSun" w:hAnsi="Cambria Math" w:cs="Times New Roman"/>
                      <w:szCs w:val="20"/>
                      <w:highlight w:val="yellow"/>
                      <w:lang w:val="x-none"/>
                    </w:rPr>
                    <m:t>,</m:t>
                  </m:r>
                  <m:r>
                    <w:rPr>
                      <w:rFonts w:ascii="Cambria Math" w:eastAsia="SimSun" w:hAnsi="Cambria Math" w:cs="Times New Roman"/>
                      <w:szCs w:val="20"/>
                      <w:highlight w:val="yellow"/>
                      <w:lang w:val="x-none"/>
                    </w:rPr>
                    <m:t>f</m:t>
                  </m:r>
                  <m:r>
                    <m:rPr>
                      <m:sty m:val="p"/>
                    </m:rPr>
                    <w:rPr>
                      <w:rFonts w:ascii="Cambria Math" w:eastAsia="SimSun" w:hAnsi="Cambria Math" w:cs="Times New Roman"/>
                      <w:szCs w:val="20"/>
                      <w:highlight w:val="yellow"/>
                      <w:lang w:val="x-none"/>
                    </w:rPr>
                    <m:t>,</m:t>
                  </m:r>
                  <m:r>
                    <w:rPr>
                      <w:rFonts w:ascii="Cambria Math" w:eastAsia="SimSun" w:hAnsi="Cambria Math" w:cs="Times New Roman"/>
                      <w:szCs w:val="20"/>
                      <w:highlight w:val="yellow"/>
                      <w:lang w:val="x-none"/>
                    </w:rPr>
                    <m:t>c</m:t>
                  </m:r>
                </m:sub>
              </m:sSub>
              <m:r>
                <m:rPr>
                  <m:sty m:val="p"/>
                </m:rPr>
                <w:rPr>
                  <w:rFonts w:ascii="Cambria Math" w:eastAsia="SimSun" w:hAnsi="Cambria Math" w:cs="Times New Roman"/>
                  <w:szCs w:val="20"/>
                  <w:highlight w:val="yellow"/>
                  <w:lang w:val="x-none"/>
                </w:rPr>
                <m:t>(</m:t>
              </m:r>
              <m:r>
                <w:rPr>
                  <w:rFonts w:ascii="Cambria Math" w:eastAsia="SimSun" w:hAnsi="Cambria Math" w:cs="Times New Roman"/>
                  <w:szCs w:val="20"/>
                  <w:highlight w:val="yellow"/>
                  <w:lang w:val="x-none"/>
                </w:rPr>
                <m:t>i</m:t>
              </m:r>
              <m:r>
                <m:rPr>
                  <m:sty m:val="p"/>
                </m:rPr>
                <w:rPr>
                  <w:rFonts w:ascii="Cambria Math" w:eastAsia="SimSun" w:hAnsi="Cambria Math" w:cs="Times New Roman"/>
                  <w:szCs w:val="20"/>
                  <w:highlight w:val="yellow"/>
                  <w:lang w:val="x-none"/>
                </w:rPr>
                <m:t>,</m:t>
              </m:r>
              <m:r>
                <w:rPr>
                  <w:rFonts w:ascii="Cambria Math" w:eastAsia="SimSun" w:hAnsi="Cambria Math" w:cs="Times New Roman"/>
                  <w:szCs w:val="20"/>
                  <w:highlight w:val="yellow"/>
                  <w:lang w:val="x-none"/>
                </w:rPr>
                <m:t>j</m:t>
              </m:r>
              <m:r>
                <m:rPr>
                  <m:sty m:val="p"/>
                </m:rPr>
                <w:rPr>
                  <w:rFonts w:ascii="Cambria Math" w:eastAsia="SimSun" w:hAnsi="Cambria Math" w:cs="Times New Roman"/>
                  <w:szCs w:val="20"/>
                  <w:highlight w:val="yellow"/>
                  <w:lang w:val="x-none"/>
                </w:rPr>
                <m:t>,</m:t>
              </m:r>
              <m:sSub>
                <m:sSubPr>
                  <m:ctrlPr>
                    <w:rPr>
                      <w:rFonts w:ascii="Cambria Math" w:eastAsia="SimSun" w:hAnsi="Cambria Math" w:cs="Times New Roman"/>
                      <w:iCs/>
                      <w:szCs w:val="20"/>
                      <w:highlight w:val="yellow"/>
                      <w:lang w:val="x-none"/>
                    </w:rPr>
                  </m:ctrlPr>
                </m:sSubPr>
                <m:e>
                  <m:r>
                    <w:rPr>
                      <w:rFonts w:ascii="Cambria Math" w:eastAsia="SimSun" w:hAnsi="Cambria Math" w:cs="Times New Roman"/>
                      <w:szCs w:val="20"/>
                      <w:highlight w:val="yellow"/>
                      <w:lang w:val="x-none"/>
                    </w:rPr>
                    <m:t>q</m:t>
                  </m:r>
                </m:e>
                <m:sub>
                  <m:r>
                    <w:rPr>
                      <w:rFonts w:ascii="Cambria Math" w:eastAsia="SimSun" w:hAnsi="Cambria Math" w:cs="Times New Roman"/>
                      <w:szCs w:val="20"/>
                      <w:highlight w:val="yellow"/>
                      <w:lang w:val="x-none"/>
                    </w:rPr>
                    <m:t>d</m:t>
                  </m:r>
                </m:sub>
              </m:sSub>
              <m:r>
                <m:rPr>
                  <m:sty m:val="p"/>
                </m:rPr>
                <w:rPr>
                  <w:rFonts w:ascii="Cambria Math" w:eastAsia="SimSun" w:hAnsi="Cambria Math" w:cs="Times New Roman"/>
                  <w:szCs w:val="20"/>
                  <w:highlight w:val="yellow"/>
                  <w:lang w:val="x-none"/>
                </w:rPr>
                <m:t>,</m:t>
              </m:r>
              <m:r>
                <w:rPr>
                  <w:rFonts w:ascii="Cambria Math" w:eastAsia="SimSun" w:hAnsi="Cambria Math" w:cs="Times New Roman"/>
                  <w:szCs w:val="20"/>
                  <w:highlight w:val="yellow"/>
                  <w:lang w:val="x-none"/>
                </w:rPr>
                <m:t>l</m:t>
              </m:r>
              <m:r>
                <m:rPr>
                  <m:sty m:val="p"/>
                </m:rPr>
                <w:rPr>
                  <w:rFonts w:ascii="Cambria Math" w:eastAsia="SimSun" w:hAnsi="Cambria Math" w:cs="Times New Roman"/>
                  <w:szCs w:val="20"/>
                  <w:highlight w:val="yellow"/>
                  <w:lang w:val="x-none"/>
                </w:rPr>
                <m:t>)</m:t>
              </m:r>
            </m:oMath>
            <w:r w:rsidRPr="00084EC7">
              <w:rPr>
                <w:rFonts w:ascii="Times New Roman" w:eastAsia="SimSun" w:hAnsi="Times New Roman" w:cs="Times New Roman"/>
                <w:szCs w:val="20"/>
                <w:highlight w:val="yellow"/>
                <w:lang w:val="x-none" w:eastAsia="zh-CN"/>
              </w:rPr>
              <w:t xml:space="preserve"> by </w:t>
            </w:r>
            <m:oMath>
              <m:r>
                <w:rPr>
                  <w:rFonts w:ascii="Cambria Math" w:eastAsia="SimSun" w:hAnsi="Cambria Math" w:cs="Times New Roman"/>
                  <w:szCs w:val="20"/>
                  <w:highlight w:val="yellow"/>
                  <w:lang w:val="x-none"/>
                </w:rPr>
                <m:t>s</m:t>
              </m:r>
            </m:oMath>
            <w:r w:rsidRPr="00084EC7">
              <w:rPr>
                <w:rFonts w:ascii="Times New Roman" w:eastAsia="SimSun" w:hAnsi="Times New Roman" w:cs="Times New Roman"/>
                <w:iCs/>
                <w:szCs w:val="20"/>
                <w:highlight w:val="yellow"/>
                <w:lang w:val="x-none"/>
              </w:rPr>
              <w:t xml:space="preserve"> where:</w:t>
            </w:r>
          </w:p>
          <w:p w14:paraId="471EB397" w14:textId="77777777" w:rsidR="00534660" w:rsidRPr="00534660" w:rsidRDefault="00534660" w:rsidP="00534660">
            <w:pPr>
              <w:spacing w:after="180" w:line="240" w:lineRule="auto"/>
              <w:ind w:left="851" w:hanging="284"/>
              <w:rPr>
                <w:rFonts w:ascii="Times New Roman" w:eastAsia="SimSun" w:hAnsi="Times New Roman" w:cs="Times New Roman"/>
                <w:szCs w:val="20"/>
                <w:lang w:val="x-none"/>
              </w:rPr>
            </w:pPr>
            <w:r w:rsidRPr="00534660">
              <w:rPr>
                <w:rFonts w:ascii="Times New Roman" w:eastAsia="SimSun" w:hAnsi="Times New Roman" w:cs="Times New Roman"/>
                <w:szCs w:val="20"/>
                <w:lang w:val="x-none"/>
              </w:rPr>
              <w:t>-</w:t>
            </w:r>
            <w:r w:rsidRPr="00534660">
              <w:rPr>
                <w:rFonts w:ascii="Times New Roman" w:eastAsia="SimSun" w:hAnsi="Times New Roman" w:cs="Times New Roman"/>
                <w:szCs w:val="20"/>
                <w:lang w:val="x-none"/>
              </w:rPr>
              <w:tab/>
              <w:t xml:space="preserve">if </w:t>
            </w:r>
            <w:proofErr w:type="spellStart"/>
            <w:r w:rsidRPr="00534660">
              <w:rPr>
                <w:rFonts w:ascii="Times New Roman" w:eastAsia="SimSun" w:hAnsi="Times New Roman" w:cs="Times New Roman"/>
                <w:i/>
                <w:iCs/>
                <w:szCs w:val="20"/>
                <w:lang w:val="x-none"/>
              </w:rPr>
              <w:t>ul-FullPowerTransmission</w:t>
            </w:r>
            <w:proofErr w:type="spellEnd"/>
            <w:r w:rsidRPr="00534660">
              <w:rPr>
                <w:rFonts w:ascii="Times New Roman" w:eastAsia="SimSun" w:hAnsi="Times New Roman" w:cs="Times New Roman"/>
                <w:szCs w:val="20"/>
                <w:lang w:val="x-none"/>
              </w:rPr>
              <w:t xml:space="preserve"> in </w:t>
            </w:r>
            <w:r w:rsidRPr="00534660">
              <w:rPr>
                <w:rFonts w:ascii="Times New Roman" w:eastAsia="SimSun" w:hAnsi="Times New Roman" w:cs="Times New Roman"/>
                <w:i/>
                <w:iCs/>
                <w:szCs w:val="20"/>
                <w:lang w:val="x-none"/>
              </w:rPr>
              <w:t>PUSCH-Config</w:t>
            </w:r>
            <w:r w:rsidRPr="00534660">
              <w:rPr>
                <w:rFonts w:ascii="Times New Roman" w:eastAsia="SimSun" w:hAnsi="Times New Roman" w:cs="Times New Roman"/>
                <w:szCs w:val="20"/>
                <w:lang w:val="x-none"/>
              </w:rPr>
              <w:t xml:space="preserve"> is set to </w:t>
            </w:r>
            <w:r w:rsidRPr="00534660">
              <w:rPr>
                <w:rFonts w:ascii="Times New Roman" w:eastAsia="SimSun" w:hAnsi="Times New Roman" w:cs="Times New Roman"/>
                <w:i/>
                <w:iCs/>
                <w:szCs w:val="20"/>
                <w:lang w:val="x-none"/>
              </w:rPr>
              <w:t>fullpowerMode1</w:t>
            </w:r>
            <w:r w:rsidRPr="00534660">
              <w:rPr>
                <w:rFonts w:ascii="Times New Roman" w:eastAsia="SimSun" w:hAnsi="Times New Roman" w:cs="Times New Roman"/>
                <w:szCs w:val="20"/>
                <w:lang w:val="x-none"/>
              </w:rPr>
              <w:t xml:space="preserve">, and each SRS resource in the </w:t>
            </w:r>
            <w:r w:rsidRPr="00534660">
              <w:rPr>
                <w:rFonts w:ascii="Times New Roman" w:eastAsia="SimSun" w:hAnsi="Times New Roman" w:cs="Times New Roman"/>
                <w:i/>
                <w:iCs/>
                <w:szCs w:val="20"/>
                <w:lang w:val="x-none"/>
              </w:rPr>
              <w:t>SRS-</w:t>
            </w:r>
            <w:proofErr w:type="spellStart"/>
            <w:r w:rsidRPr="00534660">
              <w:rPr>
                <w:rFonts w:ascii="Times New Roman" w:eastAsia="SimSun" w:hAnsi="Times New Roman" w:cs="Times New Roman"/>
                <w:i/>
                <w:iCs/>
                <w:szCs w:val="20"/>
                <w:lang w:val="x-none"/>
              </w:rPr>
              <w:t>ResourceSet</w:t>
            </w:r>
            <w:proofErr w:type="spellEnd"/>
            <w:r w:rsidRPr="00534660">
              <w:rPr>
                <w:rFonts w:ascii="Times New Roman" w:eastAsia="SimSun" w:hAnsi="Times New Roman" w:cs="Times New Roman"/>
                <w:szCs w:val="20"/>
                <w:lang w:val="x-none"/>
              </w:rPr>
              <w:t xml:space="preserve"> with </w:t>
            </w:r>
            <w:r w:rsidRPr="00534660">
              <w:rPr>
                <w:rFonts w:ascii="Times New Roman" w:eastAsia="SimSun" w:hAnsi="Times New Roman" w:cs="Times New Roman"/>
                <w:i/>
                <w:iCs/>
                <w:szCs w:val="20"/>
                <w:lang w:val="x-none"/>
              </w:rPr>
              <w:t>usage</w:t>
            </w:r>
            <w:r w:rsidRPr="00534660">
              <w:rPr>
                <w:rFonts w:ascii="Times New Roman" w:eastAsia="SimSun" w:hAnsi="Times New Roman" w:cs="Times New Roman"/>
                <w:szCs w:val="20"/>
                <w:lang w:val="x-none"/>
              </w:rPr>
              <w:t xml:space="preserve"> set to 'codebook' has more than one SRS port, </w:t>
            </w:r>
            <m:oMath>
              <m:r>
                <w:rPr>
                  <w:rFonts w:ascii="Cambria Math" w:eastAsia="SimSun" w:hAnsi="Times New Roman" w:cs="Times New Roman"/>
                  <w:szCs w:val="20"/>
                  <w:highlight w:val="yellow"/>
                  <w:lang w:val="x-none"/>
                </w:rPr>
                <m:t>s</m:t>
              </m:r>
            </m:oMath>
            <w:r w:rsidRPr="00084EC7">
              <w:rPr>
                <w:rFonts w:ascii="Times New Roman" w:eastAsia="SimSun" w:hAnsi="Times New Roman" w:cs="Times New Roman"/>
                <w:iCs/>
                <w:szCs w:val="20"/>
                <w:highlight w:val="yellow"/>
                <w:lang w:val="x-none"/>
              </w:rPr>
              <w:t xml:space="preserve"> is</w:t>
            </w:r>
            <w:r w:rsidRPr="00084EC7">
              <w:rPr>
                <w:rFonts w:ascii="Times New Roman" w:eastAsia="SimSun" w:hAnsi="Times New Roman" w:cs="Times New Roman"/>
                <w:szCs w:val="20"/>
                <w:highlight w:val="yellow"/>
                <w:lang w:val="x-none" w:eastAsia="zh-CN"/>
              </w:rPr>
              <w:t xml:space="preserve"> the ratio of a number of antenna ports with non-zero PUSCH transmission power over the maximum number of </w:t>
            </w:r>
            <w:r w:rsidRPr="00084EC7">
              <w:rPr>
                <w:rFonts w:ascii="Times New Roman" w:eastAsia="SimSun" w:hAnsi="Times New Roman" w:cs="Times New Roman"/>
                <w:szCs w:val="20"/>
                <w:highlight w:val="yellow"/>
                <w:lang w:val="x-none"/>
              </w:rPr>
              <w:t>SRS ports supported by the UE in one SRS resource</w:t>
            </w:r>
          </w:p>
          <w:p w14:paraId="7FDC9386" w14:textId="77777777" w:rsidR="00534660" w:rsidRPr="00534660" w:rsidRDefault="00534660" w:rsidP="00534660">
            <w:pPr>
              <w:spacing w:after="180" w:line="240" w:lineRule="auto"/>
              <w:ind w:left="851" w:hanging="284"/>
              <w:rPr>
                <w:rFonts w:ascii="Times New Roman" w:eastAsia="SimSun" w:hAnsi="Times New Roman" w:cs="Times New Roman"/>
                <w:szCs w:val="20"/>
                <w:lang w:val="x-none"/>
              </w:rPr>
            </w:pPr>
            <w:r w:rsidRPr="00534660">
              <w:rPr>
                <w:rFonts w:ascii="Times New Roman" w:eastAsia="SimSun" w:hAnsi="Times New Roman" w:cs="Times New Roman"/>
                <w:szCs w:val="20"/>
                <w:lang w:val="x-none"/>
              </w:rPr>
              <w:t>-</w:t>
            </w:r>
            <w:r w:rsidRPr="00534660">
              <w:rPr>
                <w:rFonts w:ascii="Times New Roman" w:eastAsia="SimSun" w:hAnsi="Times New Roman" w:cs="Times New Roman"/>
                <w:szCs w:val="20"/>
                <w:lang w:val="x-none"/>
              </w:rPr>
              <w:tab/>
              <w:t xml:space="preserve">if </w:t>
            </w:r>
            <w:proofErr w:type="spellStart"/>
            <w:r w:rsidRPr="00534660">
              <w:rPr>
                <w:rFonts w:ascii="Times New Roman" w:eastAsia="SimSun" w:hAnsi="Times New Roman" w:cs="Times New Roman"/>
                <w:i/>
                <w:iCs/>
                <w:szCs w:val="20"/>
                <w:lang w:val="x-none"/>
              </w:rPr>
              <w:t>ul-FullPowerTransmission</w:t>
            </w:r>
            <w:proofErr w:type="spellEnd"/>
            <w:r w:rsidRPr="00534660">
              <w:rPr>
                <w:rFonts w:ascii="Times New Roman" w:eastAsia="SimSun" w:hAnsi="Times New Roman" w:cs="Times New Roman"/>
                <w:szCs w:val="20"/>
                <w:lang w:val="x-none"/>
              </w:rPr>
              <w:t xml:space="preserve"> in </w:t>
            </w:r>
            <w:r w:rsidRPr="00534660">
              <w:rPr>
                <w:rFonts w:ascii="Times New Roman" w:eastAsia="SimSun" w:hAnsi="Times New Roman" w:cs="Times New Roman"/>
                <w:i/>
                <w:iCs/>
                <w:szCs w:val="20"/>
                <w:lang w:val="x-none"/>
              </w:rPr>
              <w:t>PUSCH-Config</w:t>
            </w:r>
            <w:r w:rsidRPr="00534660">
              <w:rPr>
                <w:rFonts w:ascii="Times New Roman" w:eastAsia="SimSun" w:hAnsi="Times New Roman" w:cs="Times New Roman"/>
                <w:szCs w:val="20"/>
                <w:lang w:val="x-none"/>
              </w:rPr>
              <w:t xml:space="preserve"> is set to </w:t>
            </w:r>
            <w:r w:rsidRPr="00534660">
              <w:rPr>
                <w:rFonts w:ascii="Times New Roman" w:eastAsia="SimSun" w:hAnsi="Times New Roman" w:cs="Times New Roman"/>
                <w:i/>
                <w:iCs/>
                <w:szCs w:val="20"/>
                <w:lang w:val="x-none"/>
              </w:rPr>
              <w:t>fullpowerMode</w:t>
            </w:r>
            <w:r w:rsidRPr="00534660">
              <w:rPr>
                <w:rFonts w:ascii="Times New Roman" w:eastAsia="SimSun" w:hAnsi="Times New Roman" w:cs="Times New Roman"/>
                <w:i/>
                <w:iCs/>
                <w:szCs w:val="20"/>
              </w:rPr>
              <w:t>2</w:t>
            </w:r>
            <w:r w:rsidRPr="00534660">
              <w:rPr>
                <w:rFonts w:ascii="Times New Roman" w:eastAsia="SimSun" w:hAnsi="Times New Roman" w:cs="Times New Roman"/>
                <w:szCs w:val="20"/>
                <w:lang w:val="x-none"/>
              </w:rPr>
              <w:t xml:space="preserve">, </w:t>
            </w:r>
          </w:p>
          <w:p w14:paraId="4C147C8E" w14:textId="77777777" w:rsidR="00534660" w:rsidRPr="00534660" w:rsidRDefault="00534660" w:rsidP="00534660">
            <w:pPr>
              <w:spacing w:after="180" w:line="240" w:lineRule="auto"/>
              <w:ind w:left="1136" w:hanging="285"/>
              <w:rPr>
                <w:rFonts w:ascii="Times New Roman" w:eastAsia="SimSun" w:hAnsi="Times New Roman" w:cs="Times New Roman"/>
                <w:szCs w:val="20"/>
                <w:lang w:val="x-none"/>
              </w:rPr>
            </w:pPr>
            <w:r w:rsidRPr="00534660">
              <w:rPr>
                <w:rFonts w:ascii="Times New Roman" w:eastAsia="SimSun" w:hAnsi="Times New Roman" w:cs="Times New Roman"/>
                <w:szCs w:val="20"/>
              </w:rPr>
              <w:lastRenderedPageBreak/>
              <w:t>-</w:t>
            </w:r>
            <w:r w:rsidRPr="00534660">
              <w:rPr>
                <w:rFonts w:ascii="Times New Roman" w:eastAsia="SimSun" w:hAnsi="Times New Roman" w:cs="Times New Roman"/>
                <w:szCs w:val="20"/>
              </w:rPr>
              <w:tab/>
            </w:r>
            <m:oMath>
              <m:r>
                <w:rPr>
                  <w:rFonts w:ascii="Cambria Math" w:eastAsia="SimSun" w:hAnsi="Times New Roman" w:cs="Times New Roman"/>
                  <w:szCs w:val="20"/>
                  <w:highlight w:val="yellow"/>
                  <w:lang w:val="x-none"/>
                </w:rPr>
                <m:t>s</m:t>
              </m:r>
              <m:r>
                <m:rPr>
                  <m:sty m:val="p"/>
                </m:rPr>
                <w:rPr>
                  <w:rFonts w:ascii="Cambria Math" w:eastAsia="SimSun" w:hAnsi="Times New Roman" w:cs="Times New Roman"/>
                  <w:szCs w:val="20"/>
                  <w:highlight w:val="yellow"/>
                  <w:lang w:val="x-none"/>
                </w:rPr>
                <m:t>=1</m:t>
              </m:r>
            </m:oMath>
            <w:r w:rsidRPr="00084EC7">
              <w:rPr>
                <w:rFonts w:ascii="Times New Roman" w:eastAsia="SimSun" w:hAnsi="Times New Roman" w:cs="Times New Roman"/>
                <w:szCs w:val="20"/>
                <w:highlight w:val="yellow"/>
                <w:lang w:val="x-none"/>
              </w:rPr>
              <w:t xml:space="preserve"> for full power TPMIs</w:t>
            </w:r>
            <w:r w:rsidRPr="00084EC7">
              <w:rPr>
                <w:rFonts w:ascii="Times New Roman" w:eastAsia="SimSun" w:hAnsi="Times New Roman" w:cs="Times New Roman"/>
                <w:iCs/>
                <w:szCs w:val="20"/>
                <w:highlight w:val="yellow"/>
                <w:lang w:val="x-none"/>
              </w:rPr>
              <w:t xml:space="preserve"> </w:t>
            </w:r>
            <w:r w:rsidRPr="00084EC7">
              <w:rPr>
                <w:rFonts w:ascii="Times New Roman" w:eastAsia="DengXian" w:hAnsi="Times New Roman" w:cs="Times New Roman" w:hint="eastAsia"/>
                <w:iCs/>
                <w:szCs w:val="20"/>
                <w:highlight w:val="yellow"/>
                <w:lang w:val="x-none" w:eastAsia="zh-CN"/>
              </w:rPr>
              <w:t xml:space="preserve">reported by the UE </w:t>
            </w:r>
            <w:r w:rsidRPr="00084EC7">
              <w:rPr>
                <w:rFonts w:ascii="Times New Roman" w:eastAsia="DengXian" w:hAnsi="Times New Roman" w:cs="Times New Roman"/>
                <w:iCs/>
                <w:szCs w:val="20"/>
                <w:highlight w:val="yellow"/>
                <w:lang w:val="x-none" w:eastAsia="zh-CN"/>
              </w:rPr>
              <w:t>[1</w:t>
            </w:r>
            <w:r w:rsidRPr="00084EC7">
              <w:rPr>
                <w:rFonts w:ascii="Times New Roman" w:eastAsia="DengXian" w:hAnsi="Times New Roman" w:cs="Times New Roman"/>
                <w:iCs/>
                <w:szCs w:val="20"/>
                <w:highlight w:val="yellow"/>
                <w:lang w:val="en-GB" w:eastAsia="zh-CN"/>
              </w:rPr>
              <w:t>8</w:t>
            </w:r>
            <w:r w:rsidRPr="00084EC7">
              <w:rPr>
                <w:rFonts w:ascii="Times New Roman" w:eastAsia="DengXian" w:hAnsi="Times New Roman" w:cs="Times New Roman"/>
                <w:iCs/>
                <w:szCs w:val="20"/>
                <w:highlight w:val="yellow"/>
                <w:lang w:val="x-none" w:eastAsia="zh-CN"/>
              </w:rPr>
              <w:t xml:space="preserve">, TS 38.306], </w:t>
            </w:r>
            <w:r w:rsidRPr="00084EC7">
              <w:rPr>
                <w:rFonts w:ascii="Times New Roman" w:eastAsia="SimSun" w:hAnsi="Times New Roman" w:cs="Times New Roman"/>
                <w:iCs/>
                <w:szCs w:val="20"/>
                <w:highlight w:val="yellow"/>
                <w:lang w:val="x-none"/>
              </w:rPr>
              <w:t xml:space="preserve">and </w:t>
            </w:r>
            <m:oMath>
              <m:r>
                <w:rPr>
                  <w:rFonts w:ascii="Cambria Math" w:eastAsia="SimSun" w:hAnsi="Times New Roman" w:cs="Times New Roman"/>
                  <w:szCs w:val="20"/>
                  <w:highlight w:val="yellow"/>
                  <w:lang w:val="x-none"/>
                </w:rPr>
                <m:t>s</m:t>
              </m:r>
            </m:oMath>
            <w:r w:rsidRPr="00084EC7">
              <w:rPr>
                <w:rFonts w:ascii="Times New Roman" w:eastAsia="SimSun" w:hAnsi="Times New Roman" w:cs="Times New Roman"/>
                <w:iCs/>
                <w:szCs w:val="20"/>
                <w:highlight w:val="yellow"/>
                <w:lang w:val="x-none"/>
              </w:rPr>
              <w:t xml:space="preserve"> </w:t>
            </w:r>
            <w:r w:rsidRPr="00084EC7">
              <w:rPr>
                <w:rFonts w:ascii="Times New Roman" w:eastAsia="SimSun" w:hAnsi="Times New Roman" w:cs="Times New Roman"/>
                <w:szCs w:val="20"/>
                <w:highlight w:val="yellow"/>
                <w:lang w:val="x-none"/>
              </w:rPr>
              <w:t xml:space="preserve">is </w:t>
            </w:r>
            <w:r w:rsidRPr="00084EC7">
              <w:rPr>
                <w:rFonts w:ascii="Times New Roman" w:eastAsia="SimSun" w:hAnsi="Times New Roman" w:cs="Times New Roman"/>
                <w:szCs w:val="20"/>
                <w:highlight w:val="yellow"/>
                <w:lang w:val="x-none" w:eastAsia="zh-CN"/>
              </w:rPr>
              <w:t xml:space="preserve">the ratio of a number of antenna ports with non-zero PUSCH transmission power over a number of </w:t>
            </w:r>
            <w:r w:rsidRPr="00084EC7">
              <w:rPr>
                <w:rFonts w:ascii="Times New Roman" w:eastAsia="SimSun" w:hAnsi="Times New Roman" w:cs="Times New Roman"/>
                <w:szCs w:val="20"/>
                <w:highlight w:val="yellow"/>
                <w:lang w:val="x-none"/>
              </w:rPr>
              <w:t xml:space="preserve">SRS ports </w:t>
            </w:r>
            <w:r w:rsidRPr="00084EC7">
              <w:rPr>
                <w:rFonts w:ascii="Times New Roman" w:eastAsia="SimSun" w:hAnsi="Times New Roman" w:cs="Times New Roman"/>
                <w:iCs/>
                <w:szCs w:val="20"/>
                <w:highlight w:val="yellow"/>
                <w:lang w:val="x-none"/>
              </w:rPr>
              <w:t>for remaining TPMIs</w:t>
            </w:r>
            <w:r w:rsidRPr="00084EC7">
              <w:rPr>
                <w:rFonts w:ascii="Times New Roman" w:eastAsia="SimSun" w:hAnsi="Times New Roman" w:cs="Times New Roman"/>
                <w:szCs w:val="20"/>
                <w:highlight w:val="yellow"/>
                <w:lang w:val="x-none"/>
              </w:rPr>
              <w:t>,</w:t>
            </w:r>
            <w:r w:rsidRPr="00534660">
              <w:rPr>
                <w:rFonts w:ascii="Times New Roman" w:eastAsia="SimSun" w:hAnsi="Times New Roman" w:cs="Times New Roman"/>
                <w:szCs w:val="20"/>
                <w:lang w:val="x-none"/>
              </w:rPr>
              <w:t xml:space="preserve"> where the number of SRS ports is associated with a</w:t>
            </w:r>
            <w:r w:rsidRPr="00534660">
              <w:rPr>
                <w:rFonts w:ascii="Times New Roman" w:eastAsia="SimSun" w:hAnsi="Times New Roman" w:cs="Times New Roman"/>
                <w:szCs w:val="20"/>
              </w:rPr>
              <w:t>n</w:t>
            </w:r>
            <w:r w:rsidRPr="00534660">
              <w:rPr>
                <w:rFonts w:ascii="Times New Roman" w:eastAsia="SimSun" w:hAnsi="Times New Roman" w:cs="Times New Roman"/>
                <w:szCs w:val="20"/>
                <w:lang w:val="x-none"/>
              </w:rPr>
              <w:t xml:space="preserve"> SRS resource indicated by </w:t>
            </w:r>
            <w:r w:rsidRPr="00534660">
              <w:rPr>
                <w:rFonts w:ascii="Times New Roman" w:eastAsia="SimSun" w:hAnsi="Times New Roman" w:cs="Times New Roman"/>
                <w:szCs w:val="20"/>
              </w:rPr>
              <w:t xml:space="preserve">an </w:t>
            </w:r>
            <w:r w:rsidRPr="00534660">
              <w:rPr>
                <w:rFonts w:ascii="Times New Roman" w:eastAsia="SimSun" w:hAnsi="Times New Roman" w:cs="Times New Roman"/>
                <w:szCs w:val="20"/>
                <w:lang w:val="x-none"/>
              </w:rPr>
              <w:t xml:space="preserve">SRI </w:t>
            </w:r>
            <w:r w:rsidRPr="00534660">
              <w:rPr>
                <w:rFonts w:ascii="Times New Roman" w:eastAsia="SimSun" w:hAnsi="Times New Roman" w:cs="Times New Roman"/>
                <w:szCs w:val="20"/>
              </w:rPr>
              <w:t>field in a DCI format scheduling the PUSCH transmission</w:t>
            </w:r>
            <w:r w:rsidRPr="00534660">
              <w:rPr>
                <w:rFonts w:ascii="Times New Roman" w:eastAsia="SimSun" w:hAnsi="Times New Roman" w:cs="Times New Roman"/>
                <w:szCs w:val="20"/>
                <w:lang w:val="x-none"/>
              </w:rPr>
              <w:t xml:space="preserve"> if more than one SRS resource is configured in the </w:t>
            </w:r>
            <w:r w:rsidRPr="00534660">
              <w:rPr>
                <w:rFonts w:ascii="Times New Roman" w:eastAsia="SimSun" w:hAnsi="Times New Roman" w:cs="Times New Roman"/>
                <w:i/>
                <w:iCs/>
                <w:szCs w:val="20"/>
                <w:lang w:val="x-none"/>
              </w:rPr>
              <w:t>SRS-</w:t>
            </w:r>
            <w:proofErr w:type="spellStart"/>
            <w:r w:rsidRPr="00534660">
              <w:rPr>
                <w:rFonts w:ascii="Times New Roman" w:eastAsia="SimSun" w:hAnsi="Times New Roman" w:cs="Times New Roman"/>
                <w:i/>
                <w:iCs/>
                <w:szCs w:val="20"/>
                <w:lang w:val="x-none"/>
              </w:rPr>
              <w:t>ResourceSet</w:t>
            </w:r>
            <w:proofErr w:type="spellEnd"/>
            <w:r w:rsidRPr="00534660">
              <w:rPr>
                <w:rFonts w:ascii="Times New Roman" w:eastAsia="SimSun" w:hAnsi="Times New Roman" w:cs="Times New Roman"/>
                <w:szCs w:val="20"/>
                <w:lang w:val="x-none"/>
              </w:rPr>
              <w:t xml:space="preserve"> with </w:t>
            </w:r>
            <w:r w:rsidRPr="00534660">
              <w:rPr>
                <w:rFonts w:ascii="Times New Roman" w:eastAsia="SimSun" w:hAnsi="Times New Roman" w:cs="Times New Roman"/>
                <w:i/>
                <w:iCs/>
                <w:szCs w:val="20"/>
                <w:lang w:val="x-none"/>
              </w:rPr>
              <w:t>usage</w:t>
            </w:r>
            <w:r w:rsidRPr="00534660">
              <w:rPr>
                <w:rFonts w:ascii="Times New Roman" w:eastAsia="SimSun" w:hAnsi="Times New Roman" w:cs="Times New Roman"/>
                <w:szCs w:val="20"/>
                <w:lang w:val="x-none"/>
              </w:rPr>
              <w:t xml:space="preserve"> set to 'codebook', or indicated by Type 1 configured grant</w:t>
            </w:r>
            <w:r w:rsidRPr="00534660">
              <w:rPr>
                <w:rFonts w:ascii="Times New Roman" w:eastAsia="SimSun" w:hAnsi="Times New Roman" w:cs="Times New Roman"/>
                <w:szCs w:val="20"/>
              </w:rPr>
              <w:t xml:space="preserve">, </w:t>
            </w:r>
            <w:r w:rsidRPr="00534660">
              <w:rPr>
                <w:rFonts w:ascii="Times New Roman" w:eastAsia="SimSun" w:hAnsi="Times New Roman" w:cs="Times New Roman"/>
                <w:szCs w:val="20"/>
                <w:lang w:val="x-none"/>
              </w:rPr>
              <w:t xml:space="preserve">or </w:t>
            </w:r>
            <w:r w:rsidRPr="00534660">
              <w:rPr>
                <w:rFonts w:ascii="Times New Roman" w:eastAsia="DengXian" w:hAnsi="Times New Roman" w:cs="Times New Roman"/>
                <w:szCs w:val="20"/>
                <w:lang w:val="x-none" w:eastAsia="zh-CN"/>
              </w:rPr>
              <w:t xml:space="preserve">the number of SRS ports </w:t>
            </w:r>
            <w:r w:rsidRPr="00534660">
              <w:rPr>
                <w:rFonts w:ascii="Times New Roman" w:eastAsia="SimSun" w:hAnsi="Times New Roman" w:cs="Times New Roman"/>
                <w:szCs w:val="20"/>
                <w:lang w:val="x-none"/>
              </w:rPr>
              <w:t>is associated with the SRS resource</w:t>
            </w:r>
            <w:r w:rsidRPr="00534660">
              <w:rPr>
                <w:rFonts w:ascii="Times New Roman" w:eastAsia="SimSun" w:hAnsi="Times New Roman" w:cs="Times New Roman"/>
                <w:szCs w:val="20"/>
                <w:lang w:val="x-none" w:eastAsia="zh-CN"/>
              </w:rPr>
              <w:t xml:space="preserve"> </w:t>
            </w:r>
            <w:r w:rsidRPr="00534660">
              <w:rPr>
                <w:rFonts w:ascii="Times New Roman" w:eastAsia="DengXian" w:hAnsi="Times New Roman" w:cs="Times New Roman" w:hint="eastAsia"/>
                <w:szCs w:val="20"/>
                <w:lang w:val="x-none" w:eastAsia="zh-CN"/>
              </w:rPr>
              <w:t>if only one SRS resource is configured</w:t>
            </w:r>
            <w:r w:rsidRPr="00534660">
              <w:rPr>
                <w:rFonts w:ascii="Times New Roman" w:eastAsia="DengXian" w:hAnsi="Times New Roman" w:cs="Times New Roman"/>
                <w:szCs w:val="20"/>
                <w:lang w:val="x-none" w:eastAsia="zh-CN"/>
              </w:rPr>
              <w:t xml:space="preserve"> </w:t>
            </w:r>
            <w:r w:rsidRPr="00534660">
              <w:rPr>
                <w:rFonts w:ascii="Times New Roman" w:eastAsia="SimSun" w:hAnsi="Times New Roman" w:cs="Times New Roman"/>
                <w:szCs w:val="20"/>
                <w:lang w:val="x-none"/>
              </w:rPr>
              <w:t xml:space="preserve">in the </w:t>
            </w:r>
            <w:r w:rsidRPr="00534660">
              <w:rPr>
                <w:rFonts w:ascii="Times New Roman" w:eastAsia="SimSun" w:hAnsi="Times New Roman" w:cs="Times New Roman"/>
                <w:i/>
                <w:iCs/>
                <w:szCs w:val="20"/>
                <w:lang w:val="x-none"/>
              </w:rPr>
              <w:t>SRS-</w:t>
            </w:r>
            <w:proofErr w:type="spellStart"/>
            <w:r w:rsidRPr="00534660">
              <w:rPr>
                <w:rFonts w:ascii="Times New Roman" w:eastAsia="SimSun" w:hAnsi="Times New Roman" w:cs="Times New Roman"/>
                <w:i/>
                <w:iCs/>
                <w:szCs w:val="20"/>
                <w:lang w:val="x-none"/>
              </w:rPr>
              <w:t>ResourceSet</w:t>
            </w:r>
            <w:proofErr w:type="spellEnd"/>
            <w:r w:rsidRPr="00534660">
              <w:rPr>
                <w:rFonts w:ascii="Times New Roman" w:eastAsia="SimSun" w:hAnsi="Times New Roman" w:cs="Times New Roman"/>
                <w:szCs w:val="20"/>
                <w:lang w:val="x-none"/>
              </w:rPr>
              <w:t xml:space="preserve"> with </w:t>
            </w:r>
            <w:r w:rsidRPr="00534660">
              <w:rPr>
                <w:rFonts w:ascii="Times New Roman" w:eastAsia="SimSun" w:hAnsi="Times New Roman" w:cs="Times New Roman"/>
                <w:i/>
                <w:iCs/>
                <w:szCs w:val="20"/>
                <w:lang w:val="x-none"/>
              </w:rPr>
              <w:t>usage</w:t>
            </w:r>
            <w:r w:rsidRPr="00534660">
              <w:rPr>
                <w:rFonts w:ascii="Times New Roman" w:eastAsia="SimSun" w:hAnsi="Times New Roman" w:cs="Times New Roman"/>
                <w:szCs w:val="20"/>
                <w:lang w:val="x-none"/>
              </w:rPr>
              <w:t xml:space="preserve"> set to 'codebook', </w:t>
            </w:r>
          </w:p>
          <w:p w14:paraId="48FB3D9C" w14:textId="77777777" w:rsidR="00534660" w:rsidRPr="00534660" w:rsidRDefault="00534660" w:rsidP="00534660">
            <w:pPr>
              <w:spacing w:after="180" w:line="240" w:lineRule="auto"/>
              <w:ind w:left="1136" w:hanging="285"/>
              <w:rPr>
                <w:rFonts w:ascii="Times New Roman" w:eastAsia="SimSun" w:hAnsi="Times New Roman" w:cs="Times New Roman"/>
                <w:szCs w:val="20"/>
                <w:lang w:val="x-none"/>
              </w:rPr>
            </w:pPr>
            <w:r w:rsidRPr="00534660">
              <w:rPr>
                <w:rFonts w:ascii="Times New Roman" w:eastAsia="SimSun" w:hAnsi="Times New Roman" w:cs="Times New Roman"/>
                <w:szCs w:val="20"/>
                <w:lang w:val="x-none"/>
              </w:rPr>
              <w:t>-</w:t>
            </w:r>
            <w:r w:rsidRPr="00534660">
              <w:rPr>
                <w:rFonts w:ascii="Times New Roman" w:eastAsia="SimSun" w:hAnsi="Times New Roman" w:cs="Times New Roman"/>
                <w:szCs w:val="20"/>
                <w:lang w:val="x-none"/>
              </w:rPr>
              <w:tab/>
            </w:r>
            <m:oMath>
              <m:r>
                <w:rPr>
                  <w:rFonts w:ascii="Cambria Math" w:eastAsia="SimSun" w:hAnsi="Times New Roman" w:cs="Times New Roman"/>
                  <w:szCs w:val="20"/>
                  <w:highlight w:val="yellow"/>
                  <w:lang w:val="x-none"/>
                </w:rPr>
                <m:t>s</m:t>
              </m:r>
              <m:r>
                <m:rPr>
                  <m:sty m:val="p"/>
                </m:rPr>
                <w:rPr>
                  <w:rFonts w:ascii="Cambria Math" w:eastAsia="SimSun" w:hAnsi="Times New Roman" w:cs="Times New Roman"/>
                  <w:szCs w:val="20"/>
                  <w:highlight w:val="yellow"/>
                  <w:lang w:val="x-none"/>
                </w:rPr>
                <m:t>=1</m:t>
              </m:r>
            </m:oMath>
            <w:r w:rsidRPr="00084EC7">
              <w:rPr>
                <w:rFonts w:ascii="Times New Roman" w:eastAsia="SimSun" w:hAnsi="Times New Roman" w:cs="Times New Roman"/>
                <w:szCs w:val="20"/>
                <w:highlight w:val="yellow"/>
              </w:rPr>
              <w:t>,</w:t>
            </w:r>
            <w:r w:rsidRPr="00534660">
              <w:rPr>
                <w:rFonts w:ascii="Times New Roman" w:eastAsia="SimSun" w:hAnsi="Times New Roman" w:cs="Times New Roman"/>
                <w:szCs w:val="20"/>
                <w:lang w:val="x-none"/>
              </w:rPr>
              <w:t xml:space="preserve"> if </w:t>
            </w:r>
            <w:r w:rsidRPr="00534660">
              <w:rPr>
                <w:rFonts w:ascii="Times New Roman" w:eastAsia="SimSun" w:hAnsi="Times New Roman" w:cs="Times New Roman"/>
                <w:szCs w:val="20"/>
              </w:rPr>
              <w:t>an</w:t>
            </w:r>
            <w:r w:rsidRPr="00534660">
              <w:rPr>
                <w:rFonts w:ascii="Times New Roman" w:eastAsia="SimSun" w:hAnsi="Times New Roman" w:cs="Times New Roman"/>
                <w:szCs w:val="20"/>
                <w:lang w:val="x-none"/>
              </w:rPr>
              <w:t xml:space="preserve"> SRS resource with a single port is indicated by </w:t>
            </w:r>
            <w:r w:rsidRPr="00534660">
              <w:rPr>
                <w:rFonts w:ascii="Times New Roman" w:eastAsia="SimSun" w:hAnsi="Times New Roman" w:cs="Times New Roman"/>
                <w:szCs w:val="20"/>
              </w:rPr>
              <w:t xml:space="preserve">an </w:t>
            </w:r>
            <w:r w:rsidRPr="00534660">
              <w:rPr>
                <w:rFonts w:ascii="Times New Roman" w:eastAsia="SimSun" w:hAnsi="Times New Roman" w:cs="Times New Roman"/>
                <w:szCs w:val="20"/>
                <w:lang w:val="x-none"/>
              </w:rPr>
              <w:t xml:space="preserve">SRI </w:t>
            </w:r>
            <w:r w:rsidRPr="00534660">
              <w:rPr>
                <w:rFonts w:ascii="Times New Roman" w:eastAsia="SimSun" w:hAnsi="Times New Roman" w:cs="Times New Roman"/>
                <w:szCs w:val="20"/>
              </w:rPr>
              <w:t xml:space="preserve">field in a DCI format scheduling the PUSCH transmission </w:t>
            </w:r>
            <w:r w:rsidRPr="00534660">
              <w:rPr>
                <w:rFonts w:ascii="Times New Roman" w:eastAsia="SimSun" w:hAnsi="Times New Roman" w:cs="Times New Roman"/>
                <w:szCs w:val="20"/>
                <w:lang w:val="x-none"/>
              </w:rPr>
              <w:t xml:space="preserve">when more than one SRS resource is </w:t>
            </w:r>
            <w:r w:rsidRPr="00534660">
              <w:rPr>
                <w:rFonts w:ascii="Times New Roman" w:eastAsia="SimSun" w:hAnsi="Times New Roman" w:cs="Times New Roman"/>
                <w:szCs w:val="20"/>
              </w:rPr>
              <w:t>provided</w:t>
            </w:r>
            <w:r w:rsidRPr="00534660">
              <w:rPr>
                <w:rFonts w:ascii="Times New Roman" w:eastAsia="SimSun" w:hAnsi="Times New Roman" w:cs="Times New Roman"/>
                <w:szCs w:val="20"/>
                <w:lang w:val="x-none"/>
              </w:rPr>
              <w:t xml:space="preserve"> in the </w:t>
            </w:r>
            <w:r w:rsidRPr="00534660">
              <w:rPr>
                <w:rFonts w:ascii="Times New Roman" w:eastAsia="SimSun" w:hAnsi="Times New Roman" w:cs="Times New Roman"/>
                <w:i/>
                <w:iCs/>
                <w:szCs w:val="20"/>
                <w:lang w:val="x-none"/>
              </w:rPr>
              <w:t>SRS-</w:t>
            </w:r>
            <w:proofErr w:type="spellStart"/>
            <w:r w:rsidRPr="00534660">
              <w:rPr>
                <w:rFonts w:ascii="Times New Roman" w:eastAsia="SimSun" w:hAnsi="Times New Roman" w:cs="Times New Roman"/>
                <w:i/>
                <w:iCs/>
                <w:szCs w:val="20"/>
                <w:lang w:val="x-none"/>
              </w:rPr>
              <w:t>ResourceSet</w:t>
            </w:r>
            <w:proofErr w:type="spellEnd"/>
            <w:r w:rsidRPr="00534660">
              <w:rPr>
                <w:rFonts w:ascii="Times New Roman" w:eastAsia="SimSun" w:hAnsi="Times New Roman" w:cs="Times New Roman"/>
                <w:szCs w:val="20"/>
                <w:lang w:val="x-none"/>
              </w:rPr>
              <w:t xml:space="preserve"> with </w:t>
            </w:r>
            <w:r w:rsidRPr="00534660">
              <w:rPr>
                <w:rFonts w:ascii="Times New Roman" w:eastAsia="SimSun" w:hAnsi="Times New Roman" w:cs="Times New Roman"/>
                <w:i/>
                <w:iCs/>
                <w:szCs w:val="20"/>
                <w:lang w:val="x-none"/>
              </w:rPr>
              <w:t>usage</w:t>
            </w:r>
            <w:r w:rsidRPr="00534660">
              <w:rPr>
                <w:rFonts w:ascii="Times New Roman" w:eastAsia="SimSun" w:hAnsi="Times New Roman" w:cs="Times New Roman"/>
                <w:szCs w:val="20"/>
                <w:lang w:val="x-none"/>
              </w:rPr>
              <w:t xml:space="preserve"> set to 'codebook'</w:t>
            </w:r>
            <w:r w:rsidRPr="00534660">
              <w:rPr>
                <w:rFonts w:ascii="Times New Roman" w:eastAsia="SimSun" w:hAnsi="Times New Roman" w:cs="Times New Roman"/>
                <w:szCs w:val="20"/>
              </w:rPr>
              <w:t>,</w:t>
            </w:r>
            <w:r w:rsidRPr="00534660">
              <w:rPr>
                <w:rFonts w:ascii="Times New Roman" w:eastAsia="SimSun" w:hAnsi="Times New Roman" w:cs="Times New Roman"/>
                <w:szCs w:val="20"/>
                <w:lang w:val="x-none"/>
              </w:rPr>
              <w:t xml:space="preserve"> or indicated by Type 1 configured grant</w:t>
            </w:r>
            <w:r w:rsidRPr="00534660">
              <w:rPr>
                <w:rFonts w:ascii="Times New Roman" w:eastAsia="SimSun" w:hAnsi="Times New Roman" w:cs="Times New Roman"/>
                <w:szCs w:val="20"/>
              </w:rPr>
              <w:t xml:space="preserve">, </w:t>
            </w:r>
            <w:r w:rsidRPr="00534660">
              <w:rPr>
                <w:rFonts w:ascii="Times New Roman" w:eastAsia="SimSun" w:hAnsi="Times New Roman" w:cs="Times New Roman"/>
                <w:szCs w:val="20"/>
                <w:lang w:val="x-none"/>
              </w:rPr>
              <w:t xml:space="preserve">or if only one SRS resource with a single port is </w:t>
            </w:r>
            <w:r w:rsidRPr="00534660">
              <w:rPr>
                <w:rFonts w:ascii="Times New Roman" w:eastAsia="SimSun" w:hAnsi="Times New Roman" w:cs="Times New Roman"/>
                <w:szCs w:val="20"/>
              </w:rPr>
              <w:t>provided</w:t>
            </w:r>
            <w:r w:rsidRPr="00534660">
              <w:rPr>
                <w:rFonts w:ascii="Times New Roman" w:eastAsia="SimSun" w:hAnsi="Times New Roman" w:cs="Times New Roman"/>
                <w:szCs w:val="20"/>
                <w:lang w:val="x-none"/>
              </w:rPr>
              <w:t xml:space="preserve"> in the </w:t>
            </w:r>
            <w:r w:rsidRPr="00534660">
              <w:rPr>
                <w:rFonts w:ascii="Times New Roman" w:eastAsia="SimSun" w:hAnsi="Times New Roman" w:cs="Times New Roman"/>
                <w:i/>
                <w:iCs/>
                <w:szCs w:val="20"/>
                <w:lang w:val="x-none"/>
              </w:rPr>
              <w:t>SRS-</w:t>
            </w:r>
            <w:proofErr w:type="spellStart"/>
            <w:r w:rsidRPr="00534660">
              <w:rPr>
                <w:rFonts w:ascii="Times New Roman" w:eastAsia="SimSun" w:hAnsi="Times New Roman" w:cs="Times New Roman"/>
                <w:i/>
                <w:iCs/>
                <w:szCs w:val="20"/>
                <w:lang w:val="x-none"/>
              </w:rPr>
              <w:t>ResourceSet</w:t>
            </w:r>
            <w:proofErr w:type="spellEnd"/>
            <w:r w:rsidRPr="00534660">
              <w:rPr>
                <w:rFonts w:ascii="Times New Roman" w:eastAsia="SimSun" w:hAnsi="Times New Roman" w:cs="Times New Roman"/>
                <w:szCs w:val="20"/>
                <w:lang w:val="x-none"/>
              </w:rPr>
              <w:t xml:space="preserve"> with </w:t>
            </w:r>
            <w:r w:rsidRPr="00534660">
              <w:rPr>
                <w:rFonts w:ascii="Times New Roman" w:eastAsia="SimSun" w:hAnsi="Times New Roman" w:cs="Times New Roman"/>
                <w:i/>
                <w:iCs/>
                <w:szCs w:val="20"/>
                <w:lang w:val="x-none"/>
              </w:rPr>
              <w:t>usage</w:t>
            </w:r>
            <w:r w:rsidRPr="00534660">
              <w:rPr>
                <w:rFonts w:ascii="Times New Roman" w:eastAsia="SimSun" w:hAnsi="Times New Roman" w:cs="Times New Roman"/>
                <w:szCs w:val="20"/>
                <w:lang w:val="x-none"/>
              </w:rPr>
              <w:t xml:space="preserve"> set to 'codebook', and </w:t>
            </w:r>
          </w:p>
          <w:p w14:paraId="69776455" w14:textId="77777777" w:rsidR="00534660" w:rsidRPr="00534660" w:rsidRDefault="00534660" w:rsidP="00534660">
            <w:pPr>
              <w:spacing w:after="180" w:line="240" w:lineRule="auto"/>
              <w:ind w:left="851" w:hanging="284"/>
              <w:rPr>
                <w:rFonts w:ascii="Times New Roman" w:eastAsia="SimSun" w:hAnsi="Times New Roman" w:cs="Times New Roman"/>
                <w:szCs w:val="20"/>
                <w:lang w:val="x-none"/>
              </w:rPr>
            </w:pPr>
            <w:r w:rsidRPr="00534660">
              <w:rPr>
                <w:rFonts w:ascii="Times New Roman" w:eastAsia="SimSun" w:hAnsi="Times New Roman" w:cs="Times New Roman"/>
                <w:szCs w:val="20"/>
                <w:lang w:val="x-none"/>
              </w:rPr>
              <w:t>-</w:t>
            </w:r>
            <w:r w:rsidRPr="00534660">
              <w:rPr>
                <w:rFonts w:ascii="Times New Roman" w:eastAsia="SimSun" w:hAnsi="Times New Roman" w:cs="Times New Roman"/>
                <w:szCs w:val="20"/>
                <w:lang w:val="x-none"/>
              </w:rPr>
              <w:tab/>
              <w:t xml:space="preserve">if </w:t>
            </w:r>
            <w:proofErr w:type="spellStart"/>
            <w:r w:rsidRPr="00534660">
              <w:rPr>
                <w:rFonts w:ascii="Times New Roman" w:eastAsia="SimSun" w:hAnsi="Times New Roman" w:cs="Times New Roman"/>
                <w:i/>
                <w:iCs/>
                <w:szCs w:val="20"/>
                <w:lang w:val="x-none"/>
              </w:rPr>
              <w:t>ul-FullPowerTransmission</w:t>
            </w:r>
            <w:proofErr w:type="spellEnd"/>
            <w:r w:rsidRPr="00534660">
              <w:rPr>
                <w:rFonts w:ascii="Times New Roman" w:eastAsia="SimSun" w:hAnsi="Times New Roman" w:cs="Times New Roman"/>
                <w:szCs w:val="20"/>
                <w:lang w:val="x-none"/>
              </w:rPr>
              <w:t xml:space="preserve"> in </w:t>
            </w:r>
            <w:r w:rsidRPr="00534660">
              <w:rPr>
                <w:rFonts w:ascii="Times New Roman" w:eastAsia="SimSun" w:hAnsi="Times New Roman" w:cs="Times New Roman"/>
                <w:i/>
                <w:iCs/>
                <w:szCs w:val="20"/>
                <w:lang w:val="x-none"/>
              </w:rPr>
              <w:t>PUSCH-Config</w:t>
            </w:r>
            <w:r w:rsidRPr="00534660">
              <w:rPr>
                <w:rFonts w:ascii="Times New Roman" w:eastAsia="SimSun" w:hAnsi="Times New Roman" w:cs="Times New Roman"/>
                <w:szCs w:val="20"/>
                <w:lang w:val="x-none"/>
              </w:rPr>
              <w:t xml:space="preserve"> is </w:t>
            </w:r>
            <w:r w:rsidRPr="00534660">
              <w:rPr>
                <w:rFonts w:ascii="Times New Roman" w:eastAsia="SimSun" w:hAnsi="Times New Roman" w:cs="Times New Roman"/>
                <w:szCs w:val="20"/>
                <w:lang w:val="x-none" w:eastAsia="ko-KR"/>
              </w:rPr>
              <w:t xml:space="preserve">set to </w:t>
            </w:r>
            <w:proofErr w:type="spellStart"/>
            <w:r w:rsidRPr="00534660">
              <w:rPr>
                <w:rFonts w:ascii="Times New Roman" w:eastAsia="SimSun" w:hAnsi="Times New Roman" w:cs="Times New Roman"/>
                <w:i/>
                <w:iCs/>
                <w:szCs w:val="20"/>
                <w:lang w:val="x-none" w:eastAsia="ko-KR"/>
              </w:rPr>
              <w:t>fullpower</w:t>
            </w:r>
            <w:proofErr w:type="spellEnd"/>
            <w:r w:rsidRPr="00534660">
              <w:rPr>
                <w:rFonts w:ascii="Times New Roman" w:eastAsia="SimSun" w:hAnsi="Times New Roman" w:cs="Times New Roman"/>
                <w:szCs w:val="20"/>
                <w:lang w:val="x-none"/>
              </w:rPr>
              <w:t xml:space="preserve">, </w:t>
            </w:r>
            <m:oMath>
              <m:r>
                <w:rPr>
                  <w:rFonts w:ascii="Cambria Math" w:eastAsia="SimSun" w:hAnsi="Times New Roman" w:cs="Times New Roman"/>
                  <w:szCs w:val="20"/>
                  <w:highlight w:val="yellow"/>
                  <w:lang w:val="x-none"/>
                </w:rPr>
                <m:t>s</m:t>
              </m:r>
              <m:r>
                <m:rPr>
                  <m:sty m:val="p"/>
                </m:rPr>
                <w:rPr>
                  <w:rFonts w:ascii="Cambria Math" w:eastAsia="SimSun" w:hAnsi="Times New Roman" w:cs="Times New Roman"/>
                  <w:szCs w:val="20"/>
                  <w:highlight w:val="yellow"/>
                  <w:lang w:val="x-none"/>
                </w:rPr>
                <m:t>=1</m:t>
              </m:r>
            </m:oMath>
          </w:p>
          <w:p w14:paraId="245108D7" w14:textId="77777777" w:rsidR="00534660" w:rsidRPr="00534660" w:rsidRDefault="00534660" w:rsidP="00534660">
            <w:pPr>
              <w:spacing w:after="180" w:line="240" w:lineRule="auto"/>
              <w:ind w:left="568" w:hanging="284"/>
              <w:rPr>
                <w:rFonts w:ascii="Times New Roman" w:eastAsia="SimSun" w:hAnsi="Times New Roman" w:cs="Times New Roman"/>
                <w:szCs w:val="20"/>
                <w:lang w:val="x-none" w:eastAsia="zh-CN"/>
              </w:rPr>
            </w:pPr>
            <w:r w:rsidRPr="00534660">
              <w:rPr>
                <w:rFonts w:ascii="Times New Roman" w:eastAsia="SimSun" w:hAnsi="Times New Roman" w:cs="Times New Roman"/>
                <w:szCs w:val="20"/>
                <w:lang w:val="x-none"/>
              </w:rPr>
              <w:t>-</w:t>
            </w:r>
            <w:r w:rsidRPr="00534660">
              <w:rPr>
                <w:rFonts w:ascii="Times New Roman" w:eastAsia="SimSun" w:hAnsi="Times New Roman" w:cs="Times New Roman"/>
                <w:szCs w:val="20"/>
                <w:lang w:val="x-none"/>
              </w:rPr>
              <w:tab/>
              <w:t>else, if</w:t>
            </w:r>
            <w:r w:rsidRPr="00534660">
              <w:rPr>
                <w:rFonts w:ascii="Times New Roman" w:eastAsia="SimSun" w:hAnsi="Times New Roman" w:cs="Times New Roman" w:hint="eastAsia"/>
                <w:szCs w:val="20"/>
                <w:lang w:val="en-AU" w:eastAsia="zh-CN"/>
              </w:rPr>
              <w:t xml:space="preserve"> each SRS resource in the </w:t>
            </w:r>
            <w:r w:rsidRPr="00534660">
              <w:rPr>
                <w:rFonts w:ascii="Times New Roman" w:eastAsia="SimSun" w:hAnsi="Times New Roman" w:cs="Times New Roman"/>
                <w:i/>
                <w:iCs/>
                <w:color w:val="000000"/>
                <w:szCs w:val="20"/>
                <w:lang w:val="x-none"/>
              </w:rPr>
              <w:t>SRS-</w:t>
            </w:r>
            <w:proofErr w:type="spellStart"/>
            <w:r w:rsidRPr="00534660">
              <w:rPr>
                <w:rFonts w:ascii="Times New Roman" w:eastAsia="SimSun" w:hAnsi="Times New Roman" w:cs="Times New Roman"/>
                <w:i/>
                <w:iCs/>
                <w:color w:val="000000"/>
                <w:szCs w:val="20"/>
                <w:lang w:val="x-none"/>
              </w:rPr>
              <w:t>ResourceSet</w:t>
            </w:r>
            <w:proofErr w:type="spellEnd"/>
            <w:r w:rsidRPr="00534660">
              <w:rPr>
                <w:rFonts w:ascii="Times New Roman" w:eastAsia="SimSun" w:hAnsi="Times New Roman" w:cs="Times New Roman"/>
                <w:color w:val="000000"/>
                <w:szCs w:val="20"/>
                <w:lang w:val="x-none"/>
              </w:rPr>
              <w:t xml:space="preserve"> with </w:t>
            </w:r>
            <w:r w:rsidRPr="00534660">
              <w:rPr>
                <w:rFonts w:ascii="Times New Roman" w:eastAsia="SimSun" w:hAnsi="Times New Roman" w:cs="Times New Roman"/>
                <w:i/>
                <w:iCs/>
                <w:color w:val="000000"/>
                <w:szCs w:val="20"/>
                <w:lang w:val="x-none"/>
              </w:rPr>
              <w:t>usage</w:t>
            </w:r>
            <w:r w:rsidRPr="00534660">
              <w:rPr>
                <w:rFonts w:ascii="Times New Roman" w:eastAsia="SimSun" w:hAnsi="Times New Roman" w:cs="Times New Roman"/>
                <w:color w:val="000000"/>
                <w:szCs w:val="20"/>
                <w:lang w:val="x-none"/>
              </w:rPr>
              <w:t xml:space="preserve"> set to 'codebook'</w:t>
            </w:r>
            <w:r w:rsidRPr="00534660">
              <w:rPr>
                <w:rFonts w:ascii="Times New Roman" w:eastAsia="SimSun" w:hAnsi="Times New Roman" w:cs="Times New Roman" w:hint="eastAsia"/>
                <w:color w:val="000000"/>
                <w:szCs w:val="20"/>
                <w:lang w:val="x-none" w:eastAsia="zh-CN"/>
              </w:rPr>
              <w:t xml:space="preserve"> </w:t>
            </w:r>
            <w:r w:rsidRPr="00534660">
              <w:rPr>
                <w:rFonts w:ascii="Times New Roman" w:eastAsia="SimSun" w:hAnsi="Times New Roman" w:cs="Times New Roman" w:hint="eastAsia"/>
                <w:szCs w:val="20"/>
                <w:lang w:val="en-AU" w:eastAsia="zh-CN"/>
              </w:rPr>
              <w:t>has more than one SRS port</w:t>
            </w:r>
            <w:r w:rsidRPr="00534660">
              <w:rPr>
                <w:rFonts w:ascii="Times New Roman" w:eastAsia="SimSun" w:hAnsi="Times New Roman" w:cs="Times New Roman"/>
                <w:iCs/>
                <w:szCs w:val="20"/>
                <w:lang w:val="x-none"/>
              </w:rPr>
              <w:t xml:space="preserve">, the UE scales the linear value </w:t>
            </w:r>
            <w:r w:rsidRPr="00534660">
              <w:rPr>
                <w:rFonts w:ascii="Times New Roman" w:eastAsia="SimSun" w:hAnsi="Times New Roman" w:cs="Times New Roman"/>
                <w:szCs w:val="20"/>
                <w:lang w:val="x-none" w:eastAsia="zh-CN"/>
              </w:rPr>
              <w:t xml:space="preserve">by the ratio of the number of antenna ports with a non-zero PUSCH transmission power to the maximum number of </w:t>
            </w:r>
            <w:r w:rsidRPr="00534660">
              <w:rPr>
                <w:rFonts w:ascii="Times New Roman" w:eastAsia="SimSun" w:hAnsi="Times New Roman" w:cs="Times New Roman"/>
                <w:szCs w:val="20"/>
                <w:lang w:val="en-AU"/>
              </w:rPr>
              <w:t>SRS ports supported by the UE in one SRS resource</w:t>
            </w:r>
            <w:r w:rsidRPr="00534660">
              <w:rPr>
                <w:rFonts w:ascii="Times New Roman" w:eastAsia="SimSun" w:hAnsi="Times New Roman" w:cs="Times New Roman"/>
                <w:szCs w:val="20"/>
                <w:lang w:val="x-none" w:eastAsia="zh-CN"/>
              </w:rPr>
              <w:t xml:space="preserve">. </w:t>
            </w:r>
          </w:p>
          <w:p w14:paraId="44B291FB" w14:textId="01A0E3D7" w:rsidR="00534660" w:rsidRPr="00534660" w:rsidRDefault="00534660" w:rsidP="00534660">
            <w:pPr>
              <w:spacing w:after="180" w:line="240" w:lineRule="auto"/>
              <w:rPr>
                <w:rFonts w:ascii="Times New Roman" w:eastAsia="SimSun" w:hAnsi="Times New Roman" w:cs="Times New Roman"/>
                <w:szCs w:val="20"/>
                <w:lang w:val="en-GB" w:eastAsia="zh-CN"/>
              </w:rPr>
            </w:pPr>
            <w:r w:rsidRPr="00534660">
              <w:rPr>
                <w:rFonts w:ascii="Times New Roman" w:eastAsia="SimSun" w:hAnsi="Times New Roman" w:cs="Times New Roman"/>
                <w:szCs w:val="20"/>
                <w:lang w:val="en-GB" w:eastAsia="zh-CN"/>
              </w:rPr>
              <w:t xml:space="preserve">The UE splits the power equally across the antenna ports on which the UE transmits the PUSCH with non-zero power. </w:t>
            </w:r>
          </w:p>
        </w:tc>
      </w:tr>
    </w:tbl>
    <w:p w14:paraId="1B16AB5F" w14:textId="07C76071" w:rsidR="00534660" w:rsidRDefault="00534660" w:rsidP="004109C1">
      <w:pPr>
        <w:rPr>
          <w:lang w:val="en-GB" w:eastAsia="ja-JP"/>
        </w:rPr>
      </w:pPr>
    </w:p>
    <w:p w14:paraId="06CB78A4" w14:textId="7E984322" w:rsidR="00534660" w:rsidRDefault="00534660" w:rsidP="004109C1">
      <w:pPr>
        <w:rPr>
          <w:rFonts w:eastAsiaTheme="minorEastAsia"/>
          <w:szCs w:val="20"/>
          <w:lang w:val="en-GB"/>
        </w:rPr>
      </w:pPr>
      <w:r>
        <w:rPr>
          <w:lang w:val="en-GB" w:eastAsia="ja-JP"/>
        </w:rPr>
        <w:t xml:space="preserve">As can be seen, the scale factor </w:t>
      </w:r>
      <m:oMath>
        <m:r>
          <w:rPr>
            <w:rFonts w:ascii="Cambria Math" w:hAnsi="Cambria Math"/>
            <w:lang w:val="en-GB" w:eastAsia="ja-JP"/>
          </w:rPr>
          <m:t>s</m:t>
        </m:r>
        <m:r>
          <w:rPr>
            <w:rFonts w:ascii="Cambria Math" w:eastAsiaTheme="minorEastAsia" w:hAnsi="Cambria Math"/>
            <w:lang w:val="en-GB" w:eastAsia="ja-JP"/>
          </w:rPr>
          <m:t>≤1</m:t>
        </m:r>
      </m:oMath>
      <w:r>
        <w:rPr>
          <w:rFonts w:eastAsiaTheme="minorEastAsia"/>
          <w:lang w:val="en-GB" w:eastAsia="ja-JP"/>
        </w:rPr>
        <w:t xml:space="preserve"> reduces the transmit power under some conditions</w:t>
      </w:r>
      <w:r w:rsidR="009977BA">
        <w:rPr>
          <w:rFonts w:eastAsiaTheme="minorEastAsia"/>
          <w:lang w:val="en-GB" w:eastAsia="ja-JP"/>
        </w:rPr>
        <w:t xml:space="preserve"> that depend on the full power MIMO configurations</w:t>
      </w:r>
      <w:r>
        <w:rPr>
          <w:rFonts w:eastAsiaTheme="minorEastAsia"/>
          <w:lang w:val="en-GB" w:eastAsia="ja-JP"/>
        </w:rPr>
        <w:t xml:space="preserve">.  The scale factor is applied to the </w:t>
      </w:r>
      <w:r w:rsidR="009977BA">
        <w:rPr>
          <w:rFonts w:eastAsiaTheme="minorEastAsia"/>
          <w:lang w:val="en-GB" w:eastAsia="ja-JP"/>
        </w:rPr>
        <w:t xml:space="preserve">(linear value of the) </w:t>
      </w:r>
      <w:r>
        <w:rPr>
          <w:rFonts w:eastAsiaTheme="minorEastAsia"/>
          <w:lang w:val="en-GB" w:eastAsia="ja-JP"/>
        </w:rPr>
        <w:t xml:space="preserve">power </w:t>
      </w:r>
      <m:oMath>
        <m:sSub>
          <m:sSubPr>
            <m:ctrlPr>
              <w:rPr>
                <w:rFonts w:ascii="Cambria Math" w:eastAsia="SimSun" w:hAnsi="Cambria Math" w:cs="Times New Roman"/>
                <w:iCs/>
                <w:szCs w:val="20"/>
                <w:lang w:val="en-GB"/>
              </w:rPr>
            </m:ctrlPr>
          </m:sSubPr>
          <m:e>
            <m:r>
              <w:rPr>
                <w:rFonts w:ascii="Cambria Math" w:eastAsia="SimSun" w:hAnsi="Cambria Math" w:cs="Times New Roman"/>
                <w:szCs w:val="20"/>
                <w:lang w:val="en-GB"/>
              </w:rPr>
              <m:t>P</m:t>
            </m:r>
          </m:e>
          <m:sub>
            <m:r>
              <m:rPr>
                <m:nor/>
              </m:rPr>
              <w:rPr>
                <w:rFonts w:ascii="Cambria Math" w:eastAsia="SimSun" w:hAnsi="Times New Roman" w:cs="Times New Roman"/>
                <w:iCs/>
                <w:szCs w:val="20"/>
                <w:lang w:val="en-GB"/>
              </w:rPr>
              <m:t>PUSCH</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b</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f</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c</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i</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j</m:t>
        </m:r>
        <m:r>
          <m:rPr>
            <m:sty m:val="p"/>
          </m:rPr>
          <w:rPr>
            <w:rFonts w:ascii="Cambria Math" w:eastAsia="SimSun" w:hAnsi="Times New Roman" w:cs="Times New Roman"/>
            <w:szCs w:val="20"/>
            <w:lang w:val="en-GB"/>
          </w:rPr>
          <m:t>,</m:t>
        </m:r>
        <m:sSub>
          <m:sSubPr>
            <m:ctrlPr>
              <w:rPr>
                <w:rFonts w:ascii="Cambria Math" w:eastAsia="SimSun" w:hAnsi="Cambria Math" w:cs="Times New Roman"/>
                <w:iCs/>
                <w:szCs w:val="20"/>
                <w:lang w:val="en-GB"/>
              </w:rPr>
            </m:ctrlPr>
          </m:sSubPr>
          <m:e>
            <m:r>
              <w:rPr>
                <w:rFonts w:ascii="Cambria Math" w:eastAsia="SimSun" w:hAnsi="Times New Roman" w:cs="Times New Roman"/>
                <w:szCs w:val="20"/>
                <w:lang w:val="en-GB"/>
              </w:rPr>
              <m:t>q</m:t>
            </m:r>
          </m:e>
          <m:sub>
            <m:r>
              <w:rPr>
                <w:rFonts w:ascii="Cambria Math" w:eastAsia="SimSun" w:hAnsi="Times New Roman" w:cs="Times New Roman"/>
                <w:szCs w:val="20"/>
                <w:lang w:val="en-GB"/>
              </w:rPr>
              <m:t>d</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l</m:t>
        </m:r>
        <m:r>
          <m:rPr>
            <m:sty m:val="p"/>
          </m:rPr>
          <w:rPr>
            <w:rFonts w:ascii="Cambria Math" w:eastAsia="SimSun" w:hAnsi="Times New Roman" w:cs="Times New Roman"/>
            <w:szCs w:val="20"/>
            <w:lang w:val="en-GB"/>
          </w:rPr>
          <m:t>)</m:t>
        </m:r>
      </m:oMath>
      <w:r>
        <w:rPr>
          <w:rFonts w:eastAsiaTheme="minorEastAsia"/>
          <w:szCs w:val="20"/>
          <w:lang w:val="en-GB"/>
        </w:rPr>
        <w:t xml:space="preserve"> calculated for the PUSCH </w:t>
      </w:r>
      <w:r w:rsidR="009977BA">
        <w:rPr>
          <w:rFonts w:eastAsiaTheme="minorEastAsia"/>
          <w:szCs w:val="20"/>
          <w:lang w:val="en-GB"/>
        </w:rPr>
        <w:t xml:space="preserve">using the </w:t>
      </w:r>
      <w:r>
        <w:rPr>
          <w:rFonts w:eastAsiaTheme="minorEastAsia"/>
          <w:szCs w:val="20"/>
          <w:lang w:val="en-GB"/>
        </w:rPr>
        <w:t xml:space="preserve">power control </w:t>
      </w:r>
      <w:r w:rsidR="009977BA">
        <w:rPr>
          <w:rFonts w:eastAsiaTheme="minorEastAsia"/>
          <w:szCs w:val="20"/>
          <w:lang w:val="en-GB"/>
        </w:rPr>
        <w:t xml:space="preserve">mechanisms </w:t>
      </w:r>
      <w:r>
        <w:rPr>
          <w:rFonts w:eastAsiaTheme="minorEastAsia"/>
          <w:szCs w:val="20"/>
          <w:lang w:val="en-GB"/>
        </w:rPr>
        <w:t>in section 7.1</w:t>
      </w:r>
      <w:r w:rsidR="00C34491">
        <w:rPr>
          <w:rFonts w:eastAsiaTheme="minorEastAsia"/>
          <w:szCs w:val="20"/>
          <w:lang w:val="en-GB"/>
        </w:rPr>
        <w:t xml:space="preserve">, and according to the equation below, and so can be at most </w:t>
      </w:r>
      <m:oMath>
        <m:sSub>
          <m:sSubPr>
            <m:ctrlPr>
              <w:rPr>
                <w:rFonts w:ascii="Cambria Math" w:eastAsiaTheme="minorEastAsia" w:hAnsi="Cambria Math"/>
                <w:i/>
                <w:szCs w:val="20"/>
                <w:lang w:val="en-GB"/>
              </w:rPr>
            </m:ctrlPr>
          </m:sSubPr>
          <m:e>
            <m:r>
              <w:rPr>
                <w:rFonts w:ascii="Cambria Math" w:eastAsiaTheme="minorEastAsia" w:hAnsi="Cambria Math"/>
                <w:szCs w:val="20"/>
                <w:lang w:val="en-GB"/>
              </w:rPr>
              <m:t>P</m:t>
            </m:r>
          </m:e>
          <m:sub>
            <m:r>
              <w:rPr>
                <w:rFonts w:ascii="Cambria Math" w:eastAsiaTheme="minorEastAsia" w:hAnsi="Cambria Math"/>
                <w:szCs w:val="20"/>
                <w:lang w:val="en-GB"/>
              </w:rPr>
              <m:t>CMAX,f,c</m:t>
            </m:r>
          </m:sub>
        </m:sSub>
        <m:r>
          <w:rPr>
            <w:rFonts w:ascii="Cambria Math" w:eastAsiaTheme="minorEastAsia" w:hAnsi="Cambria Math"/>
            <w:szCs w:val="20"/>
            <w:lang w:val="en-GB"/>
          </w:rPr>
          <m:t>(i)</m:t>
        </m:r>
      </m:oMath>
      <w:r w:rsidR="00C34491">
        <w:rPr>
          <w:rFonts w:eastAsiaTheme="minorEastAsia"/>
          <w:szCs w:val="20"/>
          <w:lang w:val="en-GB"/>
        </w:rPr>
        <w:t>, which is the configured transmit power.</w:t>
      </w:r>
    </w:p>
    <w:p w14:paraId="663BF026" w14:textId="7B1DDC4E" w:rsidR="00C34491" w:rsidRPr="00B916EC" w:rsidRDefault="00C34491" w:rsidP="00C34491">
      <w:pPr>
        <w:pStyle w:val="EQ"/>
        <w:jc w:val="center"/>
      </w:pPr>
      <w:r>
        <w:rPr>
          <w:position w:val="-32"/>
        </w:rPr>
        <w:drawing>
          <wp:inline distT="0" distB="0" distL="0" distR="0" wp14:anchorId="2DC7D4D0" wp14:editId="5CE93EDF">
            <wp:extent cx="5859780" cy="4648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9780" cy="464820"/>
                    </a:xfrm>
                    <a:prstGeom prst="rect">
                      <a:avLst/>
                    </a:prstGeom>
                    <a:noFill/>
                    <a:ln>
                      <a:noFill/>
                    </a:ln>
                  </pic:spPr>
                </pic:pic>
              </a:graphicData>
            </a:graphic>
          </wp:inline>
        </w:drawing>
      </w:r>
      <w:r w:rsidRPr="00B916EC">
        <w:t xml:space="preserve"> [dBm]</w:t>
      </w:r>
    </w:p>
    <w:p w14:paraId="56199076" w14:textId="4FFF4897" w:rsidR="00C34491" w:rsidRDefault="00C34491" w:rsidP="004109C1">
      <w:pPr>
        <w:rPr>
          <w:lang w:val="en-GB" w:eastAsia="ja-JP"/>
        </w:rPr>
      </w:pPr>
      <w:r>
        <w:rPr>
          <w:lang w:val="en-GB" w:eastAsia="ja-JP"/>
        </w:rPr>
        <w:t xml:space="preserve">Power headroom for an actual PUSCH transmission is calculated as the difference between </w:t>
      </w:r>
      <w:proofErr w:type="spellStart"/>
      <w:r>
        <w:rPr>
          <w:lang w:val="en-GB" w:eastAsia="ja-JP"/>
        </w:rPr>
        <w:t>Pcmax</w:t>
      </w:r>
      <w:proofErr w:type="spellEnd"/>
      <w:r>
        <w:rPr>
          <w:lang w:val="en-GB" w:eastAsia="ja-JP"/>
        </w:rPr>
        <w:t xml:space="preserve"> and the power set by power control, according to section </w:t>
      </w:r>
      <w:r w:rsidR="009977BA">
        <w:rPr>
          <w:lang w:val="en-GB" w:eastAsia="ja-JP"/>
        </w:rPr>
        <w:t>7.7.1 of 38.213.</w:t>
      </w:r>
      <w:r>
        <w:rPr>
          <w:lang w:val="en-GB" w:eastAsia="ja-JP"/>
        </w:rPr>
        <w:t xml:space="preserve"> </w:t>
      </w:r>
    </w:p>
    <w:p w14:paraId="3DDA9483" w14:textId="00656441" w:rsidR="009977BA" w:rsidRDefault="00C34491" w:rsidP="009977BA">
      <w:pPr>
        <w:pStyle w:val="EQ"/>
      </w:pPr>
      <w:r>
        <w:tab/>
      </w:r>
      <w:r>
        <w:rPr>
          <w:position w:val="-16"/>
        </w:rPr>
        <w:drawing>
          <wp:inline distT="0" distB="0" distL="0" distR="0" wp14:anchorId="2CBF170E" wp14:editId="39E44DDA">
            <wp:extent cx="6038850" cy="251460"/>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38850" cy="251460"/>
                    </a:xfrm>
                    <a:prstGeom prst="rect">
                      <a:avLst/>
                    </a:prstGeom>
                    <a:noFill/>
                    <a:ln>
                      <a:noFill/>
                    </a:ln>
                  </pic:spPr>
                </pic:pic>
              </a:graphicData>
            </a:graphic>
          </wp:inline>
        </w:drawing>
      </w:r>
    </w:p>
    <w:p w14:paraId="4CC3D233" w14:textId="3D186BD6" w:rsidR="009977BA" w:rsidRDefault="009977BA" w:rsidP="009977BA">
      <w:pPr>
        <w:rPr>
          <w:rFonts w:eastAsiaTheme="minorEastAsia"/>
        </w:rPr>
      </w:pPr>
      <w:r>
        <w:t xml:space="preserve">The power headroom is therefore calculated without applying the scale factor </w:t>
      </w:r>
      <m:oMath>
        <m:r>
          <w:rPr>
            <w:rFonts w:ascii="Cambria Math" w:hAnsi="Cambria Math"/>
          </w:rPr>
          <m:t>s</m:t>
        </m:r>
      </m:oMath>
      <w:r>
        <w:rPr>
          <w:rFonts w:eastAsiaTheme="minorEastAsia"/>
        </w:rPr>
        <w:t xml:space="preserve"> and so the actually achieved maximum power can be less than </w:t>
      </w:r>
      <w:proofErr w:type="spellStart"/>
      <w:r>
        <w:rPr>
          <w:rFonts w:eastAsiaTheme="minorEastAsia"/>
        </w:rPr>
        <w:t>Pcmax</w:t>
      </w:r>
      <w:proofErr w:type="spellEnd"/>
      <w:r>
        <w:rPr>
          <w:rFonts w:eastAsiaTheme="minorEastAsia"/>
        </w:rPr>
        <w:t xml:space="preserve"> as RAN4 points out.</w:t>
      </w:r>
    </w:p>
    <w:p w14:paraId="6CEDB4B3" w14:textId="5D7EB9B2" w:rsidR="009977BA" w:rsidRDefault="009977BA" w:rsidP="009977BA">
      <w:pPr>
        <w:rPr>
          <w:rFonts w:eastAsiaTheme="minorEastAsia"/>
        </w:rPr>
      </w:pPr>
      <w:r>
        <w:rPr>
          <w:rFonts w:eastAsiaTheme="minorEastAsia"/>
        </w:rPr>
        <w:t xml:space="preserve">Observing that dynamic slot-by-slot scheduled parameters such as the number of RBs </w:t>
      </w:r>
      <m:oMath>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RB,b,f,c</m:t>
            </m:r>
          </m:sub>
          <m:sup>
            <m:r>
              <w:rPr>
                <w:rFonts w:ascii="Cambria Math" w:eastAsiaTheme="minorEastAsia" w:hAnsi="Cambria Math"/>
              </w:rPr>
              <m:t>PUSCH</m:t>
            </m:r>
          </m:sup>
        </m:sSubSup>
        <m:r>
          <w:rPr>
            <w:rFonts w:ascii="Cambria Math" w:eastAsiaTheme="minorEastAsia" w:hAnsi="Cambria Math"/>
          </w:rPr>
          <m:t>(i)</m:t>
        </m:r>
      </m:oMath>
      <w:r>
        <w:rPr>
          <w:rFonts w:eastAsiaTheme="minorEastAsia"/>
        </w:rPr>
        <w:t xml:space="preserve">, the </w:t>
      </w:r>
      <w:r w:rsidR="005E68CB">
        <w:rPr>
          <w:rFonts w:eastAsiaTheme="minorEastAsia"/>
        </w:rPr>
        <w:t xml:space="preserve">spectral efficiency power offset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oMath>
      <w:r w:rsidR="005E68CB">
        <w:rPr>
          <w:rFonts w:eastAsiaTheme="minorEastAsia"/>
        </w:rPr>
        <w:t xml:space="preserve">, and the closed loop power control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b,f,c</m:t>
            </m:r>
          </m:sub>
        </m:sSub>
        <m:r>
          <w:rPr>
            <w:rFonts w:ascii="Cambria Math" w:eastAsiaTheme="minorEastAsia" w:hAnsi="Cambria Math"/>
          </w:rPr>
          <m:t>(i,l)</m:t>
        </m:r>
      </m:oMath>
      <w:r w:rsidR="005E68CB">
        <w:rPr>
          <w:rFonts w:eastAsiaTheme="minorEastAsia"/>
        </w:rPr>
        <w:t xml:space="preserve"> are included in the power headroom, while the scale factor </w:t>
      </w:r>
      <m:oMath>
        <m:r>
          <w:rPr>
            <w:rFonts w:ascii="Cambria Math" w:eastAsiaTheme="minorEastAsia" w:hAnsi="Cambria Math"/>
          </w:rPr>
          <m:t>s</m:t>
        </m:r>
      </m:oMath>
      <w:r w:rsidR="005E68CB">
        <w:rPr>
          <w:rFonts w:eastAsiaTheme="minorEastAsia"/>
        </w:rPr>
        <w:t xml:space="preserve"> which also varies slot by slot is not included, one can understand the motivation for RAN4’s question.  On the other hand, the power scaling is known to both the gNB and UE, and is straightforwardly calculated, so there is no chance for misunderstanding what is reported in the PHR.</w:t>
      </w:r>
      <w:r w:rsidR="000865D0">
        <w:rPr>
          <w:rFonts w:eastAsiaTheme="minorEastAsia"/>
        </w:rPr>
        <w:t xml:space="preserve">  The gNB should take the reported PHR and reduce the available headroom by the scale factor </w:t>
      </w:r>
      <w:r w:rsidR="00C818B9">
        <w:rPr>
          <w:rFonts w:eastAsiaTheme="minorEastAsia"/>
        </w:rPr>
        <w:t xml:space="preserve">in cases where </w:t>
      </w:r>
      <m:oMath>
        <m:r>
          <w:rPr>
            <w:rFonts w:ascii="Cambria Math" w:eastAsiaTheme="minorEastAsia" w:hAnsi="Cambria Math"/>
          </w:rPr>
          <m:t>s&lt;1.</m:t>
        </m:r>
      </m:oMath>
      <w:r>
        <w:rPr>
          <w:rFonts w:eastAsiaTheme="minorEastAsia"/>
        </w:rPr>
        <w:t xml:space="preserve"> </w:t>
      </w:r>
      <w:r w:rsidR="00C818B9">
        <w:rPr>
          <w:rFonts w:eastAsiaTheme="minorEastAsia"/>
        </w:rPr>
        <w:t xml:space="preserve">If the UE uses a direct measure of PUSCH transmit power and </w:t>
      </w:r>
      <m:oMath>
        <m:r>
          <w:rPr>
            <w:rFonts w:ascii="Cambria Math" w:eastAsiaTheme="minorEastAsia" w:hAnsi="Cambria Math"/>
          </w:rPr>
          <m:t>s&lt;1</m:t>
        </m:r>
      </m:oMath>
      <w:r w:rsidR="00C818B9">
        <w:rPr>
          <w:rFonts w:eastAsiaTheme="minorEastAsia"/>
        </w:rPr>
        <w:t xml:space="preserve">, it should scale the actual transmit power by </w:t>
      </w:r>
      <m:oMath>
        <m:r>
          <w:rPr>
            <w:rFonts w:ascii="Cambria Math" w:eastAsiaTheme="minorEastAsia" w:hAnsi="Cambria Math"/>
          </w:rPr>
          <m:t>1/s</m:t>
        </m:r>
      </m:oMath>
      <w:r w:rsidR="00C818B9">
        <w:rPr>
          <w:rFonts w:eastAsiaTheme="minorEastAsia"/>
        </w:rPr>
        <w:t xml:space="preserve"> to remove the effect of the scaling and comply with the PHR calculation as given in section 7.7.1 of 38.213.</w:t>
      </w:r>
    </w:p>
    <w:p w14:paraId="61A6C95D" w14:textId="5C6F125E" w:rsidR="00C818B9" w:rsidRDefault="00C818B9" w:rsidP="00966C86">
      <w:pPr>
        <w:pStyle w:val="Observation"/>
        <w:rPr>
          <w:lang w:eastAsia="en-US"/>
        </w:rPr>
      </w:pPr>
      <w:r>
        <w:t xml:space="preserve">While power headroom is calculated for actual PUSCH transmission without taking the MIMO power scaling factor </w:t>
      </w:r>
      <m:oMath>
        <m:r>
          <m:rPr>
            <m:sty m:val="bi"/>
          </m:rPr>
          <w:rPr>
            <w:rFonts w:ascii="Cambria Math" w:hAnsi="Cambria Math"/>
          </w:rPr>
          <m:t>s</m:t>
        </m:r>
      </m:oMath>
      <w:r>
        <w:t xml:space="preserve"> into account, the calculation method </w:t>
      </w:r>
      <w:r w:rsidR="00966C86">
        <w:t xml:space="preserve">in 38.213 </w:t>
      </w:r>
      <w:r>
        <w:t xml:space="preserve">is clear.  Since both </w:t>
      </w:r>
      <w:r w:rsidR="00966C86">
        <w:t xml:space="preserve">the </w:t>
      </w:r>
      <w:r>
        <w:t xml:space="preserve">UE and </w:t>
      </w:r>
      <w:r w:rsidR="00966C86">
        <w:t xml:space="preserve">the </w:t>
      </w:r>
      <w:r>
        <w:t xml:space="preserve">network are aware of the scaling factor </w:t>
      </w:r>
      <m:oMath>
        <m:r>
          <m:rPr>
            <m:sty m:val="bi"/>
          </m:rPr>
          <w:rPr>
            <w:rFonts w:ascii="Cambria Math" w:hAnsi="Cambria Math"/>
          </w:rPr>
          <m:t>s</m:t>
        </m:r>
      </m:oMath>
      <w:r>
        <w:t xml:space="preserve">, they </w:t>
      </w:r>
      <w:r>
        <w:lastRenderedPageBreak/>
        <w:t xml:space="preserve">should </w:t>
      </w:r>
      <w:r w:rsidR="006F574A">
        <w:t xml:space="preserve">use it to adjust the power headroom to determine the </w:t>
      </w:r>
      <w:r>
        <w:t xml:space="preserve">power </w:t>
      </w:r>
      <w:r w:rsidR="006F574A">
        <w:t>actually transmitted by the UE</w:t>
      </w:r>
      <w:r>
        <w:t>.</w:t>
      </w:r>
    </w:p>
    <w:p w14:paraId="3F5D671F" w14:textId="0880A050" w:rsidR="00150E5C" w:rsidRDefault="00150E5C" w:rsidP="00150E5C">
      <w:pPr>
        <w:pStyle w:val="Proposal"/>
      </w:pPr>
      <w:r>
        <w:t xml:space="preserve">Confirm to RAN4 that the power headroom is calculated without applying the MIMO scale factor </w:t>
      </w:r>
      <m:oMath>
        <m:r>
          <m:rPr>
            <m:sty m:val="bi"/>
          </m:rPr>
          <w:rPr>
            <w:rFonts w:ascii="Cambria Math" w:hAnsi="Cambria Math"/>
          </w:rPr>
          <m:t>s</m:t>
        </m:r>
      </m:oMath>
      <w:r>
        <w:t xml:space="preserve"> from section 7 of 38.213 and so the actually achieved maximum power can be less than Pcmax.</w:t>
      </w:r>
    </w:p>
    <w:p w14:paraId="7D49D558" w14:textId="6F1F1D19" w:rsidR="00150E5C" w:rsidRDefault="00150E5C" w:rsidP="00150E5C">
      <w:pPr>
        <w:pStyle w:val="Proposal"/>
        <w:rPr>
          <w:lang w:val="en-GB"/>
        </w:rPr>
      </w:pPr>
      <w:r>
        <w:rPr>
          <w:lang w:val="en-GB"/>
        </w:rPr>
        <w:t>Inform RAN4 that w</w:t>
      </w:r>
      <w:r w:rsidRPr="00900893">
        <w:rPr>
          <w:lang w:val="en-GB"/>
        </w:rPr>
        <w:t xml:space="preserve">hile power headroom is calculated for PUSCH transmission without taking the MIMO power scaling factor s into account, </w:t>
      </w:r>
      <w:r>
        <w:rPr>
          <w:lang w:val="en-GB"/>
        </w:rPr>
        <w:t>s</w:t>
      </w:r>
      <w:r w:rsidRPr="00900893">
        <w:rPr>
          <w:lang w:val="en-GB"/>
        </w:rPr>
        <w:t xml:space="preserve">ince both the UE and the network are aware of the scaling factor s, they should </w:t>
      </w:r>
      <w:r w:rsidR="006F574A">
        <w:t>should use it to adjust the power headroom to determine the power actually transmitted by the UE</w:t>
      </w:r>
      <w:r w:rsidRPr="00900893">
        <w:rPr>
          <w:lang w:val="en-GB"/>
        </w:rPr>
        <w:t>.</w:t>
      </w:r>
    </w:p>
    <w:p w14:paraId="03B34707" w14:textId="7BAF1A1E" w:rsidR="00A66631" w:rsidRDefault="001D6C2F" w:rsidP="00A66631">
      <w:pPr>
        <w:pStyle w:val="Heading1"/>
      </w:pPr>
      <w:r>
        <w:t>4</w:t>
      </w:r>
      <w:r w:rsidR="00A66631">
        <w:t xml:space="preserve"> Conclusion</w:t>
      </w:r>
    </w:p>
    <w:p w14:paraId="01181AC6" w14:textId="1803F5D2" w:rsidR="0038623E" w:rsidRDefault="0038623E" w:rsidP="0038623E">
      <w:pPr>
        <w:rPr>
          <w:lang w:val="en-GB" w:eastAsia="ja-JP"/>
        </w:rPr>
      </w:pPr>
      <w:r>
        <w:rPr>
          <w:lang w:val="en-GB" w:eastAsia="ja-JP"/>
        </w:rPr>
        <w:t xml:space="preserve">In this contribution, we consider the questions raised by RAN4 regarding differences in achieved maximum transmit power due to MIMO power scaling and the </w:t>
      </w:r>
      <w:proofErr w:type="spellStart"/>
      <w:r>
        <w:rPr>
          <w:lang w:val="en-GB" w:eastAsia="ja-JP"/>
        </w:rPr>
        <w:t>Pcmax</w:t>
      </w:r>
      <w:proofErr w:type="spellEnd"/>
      <w:r>
        <w:rPr>
          <w:lang w:val="en-GB" w:eastAsia="ja-JP"/>
        </w:rPr>
        <w:t xml:space="preserve"> reported by PHR.  We did not find concerns with these differences, and provide a proposed LS reply in </w:t>
      </w:r>
      <w:r w:rsidR="008E79F2">
        <w:rPr>
          <w:lang w:val="en-GB" w:eastAsia="ja-JP"/>
        </w:rPr>
        <w:fldChar w:fldCharType="begin"/>
      </w:r>
      <w:r w:rsidR="008E79F2">
        <w:rPr>
          <w:lang w:val="en-GB" w:eastAsia="ja-JP"/>
        </w:rPr>
        <w:instrText xml:space="preserve"> REF _Ref146564714 \r \h </w:instrText>
      </w:r>
      <w:r w:rsidR="008E79F2">
        <w:rPr>
          <w:lang w:val="en-GB" w:eastAsia="ja-JP"/>
        </w:rPr>
      </w:r>
      <w:r w:rsidR="008E79F2">
        <w:rPr>
          <w:lang w:val="en-GB" w:eastAsia="ja-JP"/>
        </w:rPr>
        <w:fldChar w:fldCharType="separate"/>
      </w:r>
      <w:r w:rsidR="008E79F2">
        <w:rPr>
          <w:lang w:val="en-GB" w:eastAsia="ja-JP"/>
        </w:rPr>
        <w:t>[2]</w:t>
      </w:r>
      <w:r w:rsidR="008E79F2">
        <w:rPr>
          <w:lang w:val="en-GB" w:eastAsia="ja-JP"/>
        </w:rPr>
        <w:fldChar w:fldCharType="end"/>
      </w:r>
      <w:r>
        <w:rPr>
          <w:lang w:val="en-GB" w:eastAsia="ja-JP"/>
        </w:rPr>
        <w:t>.</w:t>
      </w:r>
    </w:p>
    <w:p w14:paraId="79F05F4B" w14:textId="522701DD" w:rsidR="00DD427D" w:rsidRPr="00CE0424" w:rsidRDefault="001D6C2F" w:rsidP="00DD427D">
      <w:pPr>
        <w:pStyle w:val="Heading1"/>
      </w:pPr>
      <w:r>
        <w:t>5</w:t>
      </w:r>
      <w:r w:rsidR="001A2719">
        <w:t xml:space="preserve"> </w:t>
      </w:r>
      <w:r w:rsidR="00DD427D" w:rsidRPr="00CE0424">
        <w:t>References</w:t>
      </w:r>
    </w:p>
    <w:p w14:paraId="1C7C0146" w14:textId="01194E98" w:rsidR="00116688" w:rsidRDefault="009714C3" w:rsidP="00116688">
      <w:pPr>
        <w:pStyle w:val="Reference"/>
      </w:pPr>
      <w:bookmarkStart w:id="0" w:name="_Ref146747408"/>
      <w:bookmarkStart w:id="1" w:name="_Ref131771158"/>
      <w:bookmarkStart w:id="2" w:name="_Ref31185007"/>
      <w:r w:rsidRPr="009714C3">
        <w:t>R4-2303633, “LS on power scaling and PHR in 38.213”, RAN4 (</w:t>
      </w:r>
      <w:r>
        <w:t>vivo</w:t>
      </w:r>
      <w:r w:rsidRPr="009714C3">
        <w:t>), 3GPP TSG RAN4 #10</w:t>
      </w:r>
      <w:r>
        <w:t>8</w:t>
      </w:r>
      <w:r w:rsidRPr="009714C3">
        <w:t>, Toulouse, France, August 21</w:t>
      </w:r>
      <w:r>
        <w:t>-</w:t>
      </w:r>
      <w:r w:rsidRPr="009714C3">
        <w:t>25, 2023.</w:t>
      </w:r>
      <w:bookmarkEnd w:id="0"/>
    </w:p>
    <w:p w14:paraId="737E88A3" w14:textId="5A88E014" w:rsidR="00DF21AD" w:rsidRDefault="00DF21AD" w:rsidP="00DF21AD">
      <w:pPr>
        <w:pStyle w:val="Reference"/>
      </w:pPr>
      <w:bookmarkStart w:id="3" w:name="_Ref146564714"/>
      <w:bookmarkEnd w:id="1"/>
      <w:bookmarkEnd w:id="2"/>
      <w:r w:rsidRPr="00DF21AD">
        <w:t>R1-2310250</w:t>
      </w:r>
      <w:r>
        <w:t xml:space="preserve">, </w:t>
      </w:r>
      <w:r w:rsidRPr="00B83F51">
        <w:t>“</w:t>
      </w:r>
      <w:r>
        <w:t>[</w:t>
      </w:r>
      <w:r w:rsidRPr="00DF21AD">
        <w:t>Draft] Reply LS on power scaling and PHR in 38.213</w:t>
      </w:r>
      <w:r w:rsidRPr="00B83F51">
        <w:t>”, Ericsson,</w:t>
      </w:r>
      <w:r>
        <w:t xml:space="preserve"> </w:t>
      </w:r>
      <w:r w:rsidRPr="00B83F51">
        <w:t>3GPP TSG RAN</w:t>
      </w:r>
      <w:r>
        <w:t>1</w:t>
      </w:r>
      <w:r w:rsidRPr="00B83F51">
        <w:t>#1</w:t>
      </w:r>
      <w:r>
        <w:t>14bis</w:t>
      </w:r>
      <w:r w:rsidRPr="00B83F51">
        <w:t xml:space="preserve">, </w:t>
      </w:r>
      <w:r w:rsidRPr="00A850BB">
        <w:t>Xiamen, China, October 9</w:t>
      </w:r>
      <w:r>
        <w:t xml:space="preserve"> - 13</w:t>
      </w:r>
      <w:r w:rsidRPr="00A850BB">
        <w:t>, 2023</w:t>
      </w:r>
      <w:r w:rsidRPr="00B83F51">
        <w:t>.</w:t>
      </w:r>
      <w:bookmarkEnd w:id="3"/>
    </w:p>
    <w:p w14:paraId="48F4BE54" w14:textId="430D3364" w:rsidR="00DF21AD" w:rsidRDefault="00DF21AD" w:rsidP="00DF21AD">
      <w:pPr>
        <w:pStyle w:val="Reference"/>
        <w:numPr>
          <w:ilvl w:val="0"/>
          <w:numId w:val="0"/>
        </w:numPr>
      </w:pPr>
    </w:p>
    <w:p w14:paraId="750E430F" w14:textId="512CB79B" w:rsidR="00146493" w:rsidRDefault="00146493">
      <w:pPr>
        <w:spacing w:after="0" w:line="240" w:lineRule="auto"/>
        <w:rPr>
          <w:lang w:eastAsia="zh-CN"/>
        </w:rPr>
      </w:pPr>
    </w:p>
    <w:sectPr w:rsidR="00146493"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DA08D" w14:textId="77777777" w:rsidR="00B75D06" w:rsidRDefault="00B75D06">
      <w:r>
        <w:separator/>
      </w:r>
    </w:p>
  </w:endnote>
  <w:endnote w:type="continuationSeparator" w:id="0">
    <w:p w14:paraId="2DF31001" w14:textId="77777777" w:rsidR="00B75D06" w:rsidRDefault="00B75D06">
      <w:r>
        <w:continuationSeparator/>
      </w:r>
    </w:p>
  </w:endnote>
  <w:endnote w:type="continuationNotice" w:id="1">
    <w:p w14:paraId="50E2EA2D" w14:textId="77777777" w:rsidR="00B75D06" w:rsidRDefault="00B75D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6B8DD7EB" w:rsidR="00EF3E67" w:rsidRDefault="00EF3E6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73166">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73166">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06AE6" w14:textId="77777777" w:rsidR="00B75D06" w:rsidRDefault="00B75D06">
      <w:r>
        <w:separator/>
      </w:r>
    </w:p>
  </w:footnote>
  <w:footnote w:type="continuationSeparator" w:id="0">
    <w:p w14:paraId="1E22F9D1" w14:textId="77777777" w:rsidR="00B75D06" w:rsidRDefault="00B75D06">
      <w:r>
        <w:continuationSeparator/>
      </w:r>
    </w:p>
  </w:footnote>
  <w:footnote w:type="continuationNotice" w:id="1">
    <w:p w14:paraId="4684232F" w14:textId="77777777" w:rsidR="00B75D06" w:rsidRDefault="00B75D0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EF3E67" w:rsidRDefault="00EF3E6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E0DDC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5FE091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E47ABC"/>
    <w:multiLevelType w:val="hybridMultilevel"/>
    <w:tmpl w:val="BE80B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93875"/>
    <w:multiLevelType w:val="hybridMultilevel"/>
    <w:tmpl w:val="44E69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0D3401"/>
    <w:multiLevelType w:val="hybridMultilevel"/>
    <w:tmpl w:val="F9188F92"/>
    <w:lvl w:ilvl="0" w:tplc="7E22665A">
      <w:start w:val="1"/>
      <w:numFmt w:val="decimal"/>
      <w:lvlText w:val="%1"/>
      <w:lvlJc w:val="left"/>
      <w:pPr>
        <w:ind w:left="1490" w:hanging="113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9EBE8810"/>
    <w:lvl w:ilvl="0" w:tplc="5F781B20">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74EB856"/>
    <w:lvl w:ilvl="0" w:tplc="38625EB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541DC3"/>
    <w:multiLevelType w:val="hybridMultilevel"/>
    <w:tmpl w:val="17E05C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1D970DF"/>
    <w:multiLevelType w:val="hybridMultilevel"/>
    <w:tmpl w:val="EAFA31D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957DF3"/>
    <w:multiLevelType w:val="hybridMultilevel"/>
    <w:tmpl w:val="7376DC9A"/>
    <w:lvl w:ilvl="0" w:tplc="20000001">
      <w:start w:val="1"/>
      <w:numFmt w:val="bullet"/>
      <w:lvlText w:val=""/>
      <w:lvlJc w:val="left"/>
      <w:pPr>
        <w:ind w:left="778" w:hanging="360"/>
      </w:pPr>
      <w:rPr>
        <w:rFonts w:ascii="Symbol" w:hAnsi="Symbol"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7D02612"/>
    <w:multiLevelType w:val="hybridMultilevel"/>
    <w:tmpl w:val="7B6A2A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130539640">
    <w:abstractNumId w:val="16"/>
  </w:num>
  <w:num w:numId="2" w16cid:durableId="135729094">
    <w:abstractNumId w:val="12"/>
  </w:num>
  <w:num w:numId="3" w16cid:durableId="117577232">
    <w:abstractNumId w:val="2"/>
  </w:num>
  <w:num w:numId="4" w16cid:durableId="762412379">
    <w:abstractNumId w:val="17"/>
  </w:num>
  <w:num w:numId="5" w16cid:durableId="657921532">
    <w:abstractNumId w:val="18"/>
  </w:num>
  <w:num w:numId="6" w16cid:durableId="350497735">
    <w:abstractNumId w:val="20"/>
  </w:num>
  <w:num w:numId="7" w16cid:durableId="863593641">
    <w:abstractNumId w:val="9"/>
  </w:num>
  <w:num w:numId="8" w16cid:durableId="1102533488">
    <w:abstractNumId w:val="10"/>
  </w:num>
  <w:num w:numId="9" w16cid:durableId="1784883924">
    <w:abstractNumId w:val="6"/>
  </w:num>
  <w:num w:numId="10" w16cid:durableId="1508472317">
    <w:abstractNumId w:val="30"/>
  </w:num>
  <w:num w:numId="11" w16cid:durableId="1008410920">
    <w:abstractNumId w:val="11"/>
  </w:num>
  <w:num w:numId="12" w16cid:durableId="460924481">
    <w:abstractNumId w:val="25"/>
  </w:num>
  <w:num w:numId="13" w16cid:durableId="670834">
    <w:abstractNumId w:val="3"/>
  </w:num>
  <w:num w:numId="14" w16cid:durableId="585499780">
    <w:abstractNumId w:val="26"/>
  </w:num>
  <w:num w:numId="15" w16cid:durableId="410663405">
    <w:abstractNumId w:val="14"/>
  </w:num>
  <w:num w:numId="16" w16cid:durableId="991252706">
    <w:abstractNumId w:val="19"/>
  </w:num>
  <w:num w:numId="17" w16cid:durableId="928465378">
    <w:abstractNumId w:val="22"/>
  </w:num>
  <w:num w:numId="18" w16cid:durableId="1774783193">
    <w:abstractNumId w:val="28"/>
  </w:num>
  <w:num w:numId="19" w16cid:durableId="738594665">
    <w:abstractNumId w:val="21"/>
  </w:num>
  <w:num w:numId="20" w16cid:durableId="695470852">
    <w:abstractNumId w:val="27"/>
  </w:num>
  <w:num w:numId="21" w16cid:durableId="2044285365">
    <w:abstractNumId w:val="29"/>
  </w:num>
  <w:num w:numId="22" w16cid:durableId="695085523">
    <w:abstractNumId w:val="8"/>
  </w:num>
  <w:num w:numId="23" w16cid:durableId="1915117226">
    <w:abstractNumId w:val="15"/>
  </w:num>
  <w:num w:numId="24" w16cid:durableId="955477957">
    <w:abstractNumId w:val="24"/>
  </w:num>
  <w:num w:numId="25" w16cid:durableId="1140272461">
    <w:abstractNumId w:val="32"/>
  </w:num>
  <w:num w:numId="26" w16cid:durableId="843667148">
    <w:abstractNumId w:val="7"/>
  </w:num>
  <w:num w:numId="27" w16cid:durableId="1645574198">
    <w:abstractNumId w:val="31"/>
  </w:num>
  <w:num w:numId="28" w16cid:durableId="945424764">
    <w:abstractNumId w:val="1"/>
  </w:num>
  <w:num w:numId="29" w16cid:durableId="583949934">
    <w:abstractNumId w:val="0"/>
  </w:num>
  <w:num w:numId="30" w16cid:durableId="1409882363">
    <w:abstractNumId w:val="4"/>
  </w:num>
  <w:num w:numId="31" w16cid:durableId="331839947">
    <w:abstractNumId w:val="13"/>
  </w:num>
  <w:num w:numId="32" w16cid:durableId="490488294">
    <w:abstractNumId w:val="23"/>
  </w:num>
  <w:num w:numId="33" w16cid:durableId="1562864898">
    <w:abstractNumId w:val="5"/>
  </w:num>
  <w:num w:numId="34" w16cid:durableId="408355175">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90"/>
    <w:rsid w:val="000006E1"/>
    <w:rsid w:val="00000722"/>
    <w:rsid w:val="00000930"/>
    <w:rsid w:val="00000E26"/>
    <w:rsid w:val="00001079"/>
    <w:rsid w:val="00001148"/>
    <w:rsid w:val="000012CB"/>
    <w:rsid w:val="000014A8"/>
    <w:rsid w:val="00001602"/>
    <w:rsid w:val="000016FB"/>
    <w:rsid w:val="00001EC5"/>
    <w:rsid w:val="00002558"/>
    <w:rsid w:val="00002A37"/>
    <w:rsid w:val="00002CBA"/>
    <w:rsid w:val="00002D02"/>
    <w:rsid w:val="000032AE"/>
    <w:rsid w:val="000037F4"/>
    <w:rsid w:val="00003827"/>
    <w:rsid w:val="00003EAB"/>
    <w:rsid w:val="00004081"/>
    <w:rsid w:val="0000453B"/>
    <w:rsid w:val="00004633"/>
    <w:rsid w:val="00004849"/>
    <w:rsid w:val="0000495D"/>
    <w:rsid w:val="000051D6"/>
    <w:rsid w:val="0000537A"/>
    <w:rsid w:val="000054E0"/>
    <w:rsid w:val="0000564C"/>
    <w:rsid w:val="00005B7F"/>
    <w:rsid w:val="00005DFC"/>
    <w:rsid w:val="00006446"/>
    <w:rsid w:val="000066B9"/>
    <w:rsid w:val="00006896"/>
    <w:rsid w:val="0000732D"/>
    <w:rsid w:val="000078C9"/>
    <w:rsid w:val="00007CDC"/>
    <w:rsid w:val="00007F4F"/>
    <w:rsid w:val="000105E0"/>
    <w:rsid w:val="000107AF"/>
    <w:rsid w:val="000108D6"/>
    <w:rsid w:val="00010A18"/>
    <w:rsid w:val="00010EB9"/>
    <w:rsid w:val="000116B5"/>
    <w:rsid w:val="00011B28"/>
    <w:rsid w:val="00011B68"/>
    <w:rsid w:val="0001224C"/>
    <w:rsid w:val="00013021"/>
    <w:rsid w:val="000134FE"/>
    <w:rsid w:val="0001383B"/>
    <w:rsid w:val="00014B38"/>
    <w:rsid w:val="00014F1C"/>
    <w:rsid w:val="000150C7"/>
    <w:rsid w:val="000151C4"/>
    <w:rsid w:val="00015D15"/>
    <w:rsid w:val="0001645A"/>
    <w:rsid w:val="000167E0"/>
    <w:rsid w:val="00016E5C"/>
    <w:rsid w:val="000175E1"/>
    <w:rsid w:val="00017D1E"/>
    <w:rsid w:val="000201F0"/>
    <w:rsid w:val="00020965"/>
    <w:rsid w:val="00020BEF"/>
    <w:rsid w:val="0002120C"/>
    <w:rsid w:val="000215CE"/>
    <w:rsid w:val="0002177D"/>
    <w:rsid w:val="00021A71"/>
    <w:rsid w:val="00021E70"/>
    <w:rsid w:val="000225E6"/>
    <w:rsid w:val="00022D0A"/>
    <w:rsid w:val="00022F55"/>
    <w:rsid w:val="00023012"/>
    <w:rsid w:val="00023697"/>
    <w:rsid w:val="00023B0F"/>
    <w:rsid w:val="0002400F"/>
    <w:rsid w:val="00024DB0"/>
    <w:rsid w:val="00024DB4"/>
    <w:rsid w:val="00024F6E"/>
    <w:rsid w:val="0002513C"/>
    <w:rsid w:val="000251F3"/>
    <w:rsid w:val="000252F9"/>
    <w:rsid w:val="0002564D"/>
    <w:rsid w:val="000256E2"/>
    <w:rsid w:val="00025973"/>
    <w:rsid w:val="00025E1A"/>
    <w:rsid w:val="00025ECA"/>
    <w:rsid w:val="0002663D"/>
    <w:rsid w:val="00026761"/>
    <w:rsid w:val="00026A51"/>
    <w:rsid w:val="00026AA2"/>
    <w:rsid w:val="00026C58"/>
    <w:rsid w:val="0002706B"/>
    <w:rsid w:val="00027365"/>
    <w:rsid w:val="00027505"/>
    <w:rsid w:val="000279D6"/>
    <w:rsid w:val="000279F7"/>
    <w:rsid w:val="00027F4E"/>
    <w:rsid w:val="0003038D"/>
    <w:rsid w:val="00030562"/>
    <w:rsid w:val="00030B5B"/>
    <w:rsid w:val="00030CB8"/>
    <w:rsid w:val="00032124"/>
    <w:rsid w:val="00032205"/>
    <w:rsid w:val="000324BD"/>
    <w:rsid w:val="000325B8"/>
    <w:rsid w:val="0003279A"/>
    <w:rsid w:val="00033107"/>
    <w:rsid w:val="0003382D"/>
    <w:rsid w:val="00033BB3"/>
    <w:rsid w:val="00033C42"/>
    <w:rsid w:val="00033DD9"/>
    <w:rsid w:val="00034050"/>
    <w:rsid w:val="0003407E"/>
    <w:rsid w:val="0003490F"/>
    <w:rsid w:val="00034BA4"/>
    <w:rsid w:val="00034C15"/>
    <w:rsid w:val="00034FFD"/>
    <w:rsid w:val="000363BF"/>
    <w:rsid w:val="00036BA1"/>
    <w:rsid w:val="00036D02"/>
    <w:rsid w:val="00036D94"/>
    <w:rsid w:val="00036FA0"/>
    <w:rsid w:val="00037E4A"/>
    <w:rsid w:val="000403E8"/>
    <w:rsid w:val="0004043A"/>
    <w:rsid w:val="00040B0A"/>
    <w:rsid w:val="00040B56"/>
    <w:rsid w:val="000411E7"/>
    <w:rsid w:val="0004122E"/>
    <w:rsid w:val="000414CE"/>
    <w:rsid w:val="00041831"/>
    <w:rsid w:val="00041A98"/>
    <w:rsid w:val="00041ACE"/>
    <w:rsid w:val="00041DFD"/>
    <w:rsid w:val="00041FCF"/>
    <w:rsid w:val="00042260"/>
    <w:rsid w:val="000422E2"/>
    <w:rsid w:val="00042411"/>
    <w:rsid w:val="00042D2F"/>
    <w:rsid w:val="00042ED5"/>
    <w:rsid w:val="00042F22"/>
    <w:rsid w:val="00043059"/>
    <w:rsid w:val="000431BC"/>
    <w:rsid w:val="00043513"/>
    <w:rsid w:val="000444EF"/>
    <w:rsid w:val="0004479D"/>
    <w:rsid w:val="00044FA0"/>
    <w:rsid w:val="00045499"/>
    <w:rsid w:val="000454F4"/>
    <w:rsid w:val="00045525"/>
    <w:rsid w:val="00045B34"/>
    <w:rsid w:val="000468AA"/>
    <w:rsid w:val="00046CEA"/>
    <w:rsid w:val="000470F6"/>
    <w:rsid w:val="00047426"/>
    <w:rsid w:val="00047862"/>
    <w:rsid w:val="00047956"/>
    <w:rsid w:val="00047ABB"/>
    <w:rsid w:val="00047D29"/>
    <w:rsid w:val="00050017"/>
    <w:rsid w:val="00050475"/>
    <w:rsid w:val="00050480"/>
    <w:rsid w:val="000504D6"/>
    <w:rsid w:val="00050E5D"/>
    <w:rsid w:val="00051312"/>
    <w:rsid w:val="0005199E"/>
    <w:rsid w:val="00051E92"/>
    <w:rsid w:val="000522E0"/>
    <w:rsid w:val="000522EF"/>
    <w:rsid w:val="00052439"/>
    <w:rsid w:val="000526F6"/>
    <w:rsid w:val="0005274D"/>
    <w:rsid w:val="00052A07"/>
    <w:rsid w:val="00052B63"/>
    <w:rsid w:val="000534D2"/>
    <w:rsid w:val="000534E3"/>
    <w:rsid w:val="000535B9"/>
    <w:rsid w:val="00053BFB"/>
    <w:rsid w:val="00053EC0"/>
    <w:rsid w:val="00054215"/>
    <w:rsid w:val="00054257"/>
    <w:rsid w:val="000545E3"/>
    <w:rsid w:val="000546A2"/>
    <w:rsid w:val="00055681"/>
    <w:rsid w:val="0005606A"/>
    <w:rsid w:val="000561D3"/>
    <w:rsid w:val="0005696D"/>
    <w:rsid w:val="00056D32"/>
    <w:rsid w:val="00057117"/>
    <w:rsid w:val="00057D46"/>
    <w:rsid w:val="00057D4E"/>
    <w:rsid w:val="000601C6"/>
    <w:rsid w:val="00060320"/>
    <w:rsid w:val="00060CA6"/>
    <w:rsid w:val="00060CC5"/>
    <w:rsid w:val="00060DA6"/>
    <w:rsid w:val="00061208"/>
    <w:rsid w:val="00061279"/>
    <w:rsid w:val="000616E7"/>
    <w:rsid w:val="00061A10"/>
    <w:rsid w:val="00061A80"/>
    <w:rsid w:val="00061D58"/>
    <w:rsid w:val="000622B8"/>
    <w:rsid w:val="000628C3"/>
    <w:rsid w:val="0006296B"/>
    <w:rsid w:val="00062D24"/>
    <w:rsid w:val="00063068"/>
    <w:rsid w:val="0006321B"/>
    <w:rsid w:val="0006328E"/>
    <w:rsid w:val="00063704"/>
    <w:rsid w:val="000637CC"/>
    <w:rsid w:val="000646B9"/>
    <w:rsid w:val="0006487E"/>
    <w:rsid w:val="00064C62"/>
    <w:rsid w:val="00064CB3"/>
    <w:rsid w:val="000650FA"/>
    <w:rsid w:val="0006524B"/>
    <w:rsid w:val="0006583E"/>
    <w:rsid w:val="000658A7"/>
    <w:rsid w:val="0006594E"/>
    <w:rsid w:val="00065B3D"/>
    <w:rsid w:val="00065C1D"/>
    <w:rsid w:val="00065E1A"/>
    <w:rsid w:val="000661EC"/>
    <w:rsid w:val="00066E61"/>
    <w:rsid w:val="00066FF6"/>
    <w:rsid w:val="000673CE"/>
    <w:rsid w:val="0006747C"/>
    <w:rsid w:val="000674EF"/>
    <w:rsid w:val="00067A32"/>
    <w:rsid w:val="00070658"/>
    <w:rsid w:val="00070F83"/>
    <w:rsid w:val="00071202"/>
    <w:rsid w:val="000713A9"/>
    <w:rsid w:val="0007158C"/>
    <w:rsid w:val="000715F4"/>
    <w:rsid w:val="000719C0"/>
    <w:rsid w:val="000719FD"/>
    <w:rsid w:val="00071B7B"/>
    <w:rsid w:val="00071BBE"/>
    <w:rsid w:val="000722A8"/>
    <w:rsid w:val="000729B6"/>
    <w:rsid w:val="00072A9E"/>
    <w:rsid w:val="00072EF3"/>
    <w:rsid w:val="00073166"/>
    <w:rsid w:val="00073609"/>
    <w:rsid w:val="0007371A"/>
    <w:rsid w:val="00074038"/>
    <w:rsid w:val="00074056"/>
    <w:rsid w:val="00074208"/>
    <w:rsid w:val="0007438E"/>
    <w:rsid w:val="00074771"/>
    <w:rsid w:val="000751D9"/>
    <w:rsid w:val="0007562B"/>
    <w:rsid w:val="00075D2B"/>
    <w:rsid w:val="00075F5E"/>
    <w:rsid w:val="00076166"/>
    <w:rsid w:val="0007627D"/>
    <w:rsid w:val="00076CCA"/>
    <w:rsid w:val="00076F47"/>
    <w:rsid w:val="000774E9"/>
    <w:rsid w:val="000776A4"/>
    <w:rsid w:val="00077E09"/>
    <w:rsid w:val="00077E5F"/>
    <w:rsid w:val="0008020C"/>
    <w:rsid w:val="0008036A"/>
    <w:rsid w:val="00080BF4"/>
    <w:rsid w:val="000810AC"/>
    <w:rsid w:val="00081756"/>
    <w:rsid w:val="00081AE6"/>
    <w:rsid w:val="00081B52"/>
    <w:rsid w:val="00081C5D"/>
    <w:rsid w:val="00082094"/>
    <w:rsid w:val="000820FE"/>
    <w:rsid w:val="00082B5D"/>
    <w:rsid w:val="00084163"/>
    <w:rsid w:val="00084698"/>
    <w:rsid w:val="00084B80"/>
    <w:rsid w:val="00084C03"/>
    <w:rsid w:val="00084EC7"/>
    <w:rsid w:val="000855EB"/>
    <w:rsid w:val="00085B52"/>
    <w:rsid w:val="00086297"/>
    <w:rsid w:val="000865D0"/>
    <w:rsid w:val="000866F2"/>
    <w:rsid w:val="00087128"/>
    <w:rsid w:val="000871AF"/>
    <w:rsid w:val="0008748A"/>
    <w:rsid w:val="00087DF1"/>
    <w:rsid w:val="00087F4E"/>
    <w:rsid w:val="0009009F"/>
    <w:rsid w:val="00090398"/>
    <w:rsid w:val="000907B7"/>
    <w:rsid w:val="00090826"/>
    <w:rsid w:val="00090E3D"/>
    <w:rsid w:val="00090E8D"/>
    <w:rsid w:val="00091557"/>
    <w:rsid w:val="000921F0"/>
    <w:rsid w:val="00092314"/>
    <w:rsid w:val="000924C1"/>
    <w:rsid w:val="000924F0"/>
    <w:rsid w:val="00092F0F"/>
    <w:rsid w:val="00093474"/>
    <w:rsid w:val="0009353E"/>
    <w:rsid w:val="00093F20"/>
    <w:rsid w:val="000946DA"/>
    <w:rsid w:val="000949EF"/>
    <w:rsid w:val="0009510F"/>
    <w:rsid w:val="000952FC"/>
    <w:rsid w:val="00095CD0"/>
    <w:rsid w:val="00096797"/>
    <w:rsid w:val="000967F9"/>
    <w:rsid w:val="00096C77"/>
    <w:rsid w:val="0009709B"/>
    <w:rsid w:val="0009716E"/>
    <w:rsid w:val="00097B41"/>
    <w:rsid w:val="00097C81"/>
    <w:rsid w:val="000A013E"/>
    <w:rsid w:val="000A03A8"/>
    <w:rsid w:val="000A03B6"/>
    <w:rsid w:val="000A0506"/>
    <w:rsid w:val="000A0724"/>
    <w:rsid w:val="000A0ABC"/>
    <w:rsid w:val="000A1594"/>
    <w:rsid w:val="000A1938"/>
    <w:rsid w:val="000A1AFF"/>
    <w:rsid w:val="000A1B7B"/>
    <w:rsid w:val="000A1F63"/>
    <w:rsid w:val="000A1FF8"/>
    <w:rsid w:val="000A24FD"/>
    <w:rsid w:val="000A26D4"/>
    <w:rsid w:val="000A27EF"/>
    <w:rsid w:val="000A2909"/>
    <w:rsid w:val="000A4592"/>
    <w:rsid w:val="000A48D6"/>
    <w:rsid w:val="000A494B"/>
    <w:rsid w:val="000A56F2"/>
    <w:rsid w:val="000A60A0"/>
    <w:rsid w:val="000A65B6"/>
    <w:rsid w:val="000A6B88"/>
    <w:rsid w:val="000A788A"/>
    <w:rsid w:val="000A7BF4"/>
    <w:rsid w:val="000A7C2D"/>
    <w:rsid w:val="000B0170"/>
    <w:rsid w:val="000B0BB5"/>
    <w:rsid w:val="000B191F"/>
    <w:rsid w:val="000B197B"/>
    <w:rsid w:val="000B19CF"/>
    <w:rsid w:val="000B24D8"/>
    <w:rsid w:val="000B2719"/>
    <w:rsid w:val="000B28FB"/>
    <w:rsid w:val="000B29FE"/>
    <w:rsid w:val="000B2E93"/>
    <w:rsid w:val="000B2F7E"/>
    <w:rsid w:val="000B2FDA"/>
    <w:rsid w:val="000B3A8F"/>
    <w:rsid w:val="000B40B8"/>
    <w:rsid w:val="000B4429"/>
    <w:rsid w:val="000B46C9"/>
    <w:rsid w:val="000B4AB9"/>
    <w:rsid w:val="000B4AF4"/>
    <w:rsid w:val="000B4EC0"/>
    <w:rsid w:val="000B4EE4"/>
    <w:rsid w:val="000B5019"/>
    <w:rsid w:val="000B58C3"/>
    <w:rsid w:val="000B61E9"/>
    <w:rsid w:val="000B6254"/>
    <w:rsid w:val="000B6680"/>
    <w:rsid w:val="000B66C9"/>
    <w:rsid w:val="000B6DDE"/>
    <w:rsid w:val="000B6F9F"/>
    <w:rsid w:val="000B702F"/>
    <w:rsid w:val="000B7123"/>
    <w:rsid w:val="000B7156"/>
    <w:rsid w:val="000B7964"/>
    <w:rsid w:val="000B7BFB"/>
    <w:rsid w:val="000B7D80"/>
    <w:rsid w:val="000C0583"/>
    <w:rsid w:val="000C064E"/>
    <w:rsid w:val="000C07D4"/>
    <w:rsid w:val="000C0ACE"/>
    <w:rsid w:val="000C165A"/>
    <w:rsid w:val="000C17BC"/>
    <w:rsid w:val="000C1A29"/>
    <w:rsid w:val="000C1B9C"/>
    <w:rsid w:val="000C2113"/>
    <w:rsid w:val="000C28B7"/>
    <w:rsid w:val="000C2DF7"/>
    <w:rsid w:val="000C2E19"/>
    <w:rsid w:val="000C373C"/>
    <w:rsid w:val="000C3AE3"/>
    <w:rsid w:val="000C3DDB"/>
    <w:rsid w:val="000C474E"/>
    <w:rsid w:val="000C5B7B"/>
    <w:rsid w:val="000C5C87"/>
    <w:rsid w:val="000C5D96"/>
    <w:rsid w:val="000C5EFF"/>
    <w:rsid w:val="000C6A05"/>
    <w:rsid w:val="000C6A87"/>
    <w:rsid w:val="000C6B81"/>
    <w:rsid w:val="000C6BEA"/>
    <w:rsid w:val="000C6BEF"/>
    <w:rsid w:val="000C7A08"/>
    <w:rsid w:val="000C7A6D"/>
    <w:rsid w:val="000C7AA5"/>
    <w:rsid w:val="000C7F23"/>
    <w:rsid w:val="000D0158"/>
    <w:rsid w:val="000D02E5"/>
    <w:rsid w:val="000D0D07"/>
    <w:rsid w:val="000D1164"/>
    <w:rsid w:val="000D130A"/>
    <w:rsid w:val="000D1457"/>
    <w:rsid w:val="000D187D"/>
    <w:rsid w:val="000D1B50"/>
    <w:rsid w:val="000D215C"/>
    <w:rsid w:val="000D356A"/>
    <w:rsid w:val="000D3864"/>
    <w:rsid w:val="000D3B89"/>
    <w:rsid w:val="000D40D1"/>
    <w:rsid w:val="000D4492"/>
    <w:rsid w:val="000D4797"/>
    <w:rsid w:val="000D524D"/>
    <w:rsid w:val="000D5DDA"/>
    <w:rsid w:val="000D5E27"/>
    <w:rsid w:val="000D5FF4"/>
    <w:rsid w:val="000D63A3"/>
    <w:rsid w:val="000D66FA"/>
    <w:rsid w:val="000D6998"/>
    <w:rsid w:val="000D745B"/>
    <w:rsid w:val="000D76C6"/>
    <w:rsid w:val="000D7804"/>
    <w:rsid w:val="000D7C7F"/>
    <w:rsid w:val="000E00C7"/>
    <w:rsid w:val="000E041E"/>
    <w:rsid w:val="000E0527"/>
    <w:rsid w:val="000E0B9A"/>
    <w:rsid w:val="000E0CE7"/>
    <w:rsid w:val="000E15A6"/>
    <w:rsid w:val="000E175E"/>
    <w:rsid w:val="000E1D02"/>
    <w:rsid w:val="000E1E92"/>
    <w:rsid w:val="000E1F57"/>
    <w:rsid w:val="000E221F"/>
    <w:rsid w:val="000E2330"/>
    <w:rsid w:val="000E23C3"/>
    <w:rsid w:val="000E27CB"/>
    <w:rsid w:val="000E29CF"/>
    <w:rsid w:val="000E29F5"/>
    <w:rsid w:val="000E2AC8"/>
    <w:rsid w:val="000E2CD1"/>
    <w:rsid w:val="000E2D07"/>
    <w:rsid w:val="000E314B"/>
    <w:rsid w:val="000E322B"/>
    <w:rsid w:val="000E3CBC"/>
    <w:rsid w:val="000E3DB4"/>
    <w:rsid w:val="000E3F56"/>
    <w:rsid w:val="000E47EB"/>
    <w:rsid w:val="000E5099"/>
    <w:rsid w:val="000E5143"/>
    <w:rsid w:val="000E529F"/>
    <w:rsid w:val="000E5793"/>
    <w:rsid w:val="000E5888"/>
    <w:rsid w:val="000E62CF"/>
    <w:rsid w:val="000E682B"/>
    <w:rsid w:val="000E68EE"/>
    <w:rsid w:val="000E6BEB"/>
    <w:rsid w:val="000E6E67"/>
    <w:rsid w:val="000E74DB"/>
    <w:rsid w:val="000E7775"/>
    <w:rsid w:val="000E777C"/>
    <w:rsid w:val="000E795E"/>
    <w:rsid w:val="000E7A12"/>
    <w:rsid w:val="000F0041"/>
    <w:rsid w:val="000F0678"/>
    <w:rsid w:val="000F06D6"/>
    <w:rsid w:val="000F0EB1"/>
    <w:rsid w:val="000F1106"/>
    <w:rsid w:val="000F1393"/>
    <w:rsid w:val="000F144C"/>
    <w:rsid w:val="000F14FA"/>
    <w:rsid w:val="000F192D"/>
    <w:rsid w:val="000F1C4D"/>
    <w:rsid w:val="000F1D0C"/>
    <w:rsid w:val="000F1E16"/>
    <w:rsid w:val="000F216E"/>
    <w:rsid w:val="000F27F9"/>
    <w:rsid w:val="000F2AE7"/>
    <w:rsid w:val="000F3BE9"/>
    <w:rsid w:val="000F3D98"/>
    <w:rsid w:val="000F3F6C"/>
    <w:rsid w:val="000F44E4"/>
    <w:rsid w:val="000F4524"/>
    <w:rsid w:val="000F4581"/>
    <w:rsid w:val="000F4711"/>
    <w:rsid w:val="000F48AB"/>
    <w:rsid w:val="000F501A"/>
    <w:rsid w:val="000F62C7"/>
    <w:rsid w:val="000F67DB"/>
    <w:rsid w:val="000F6849"/>
    <w:rsid w:val="000F68A6"/>
    <w:rsid w:val="000F6D0C"/>
    <w:rsid w:val="000F6DF3"/>
    <w:rsid w:val="000F70E4"/>
    <w:rsid w:val="000F7228"/>
    <w:rsid w:val="000F7322"/>
    <w:rsid w:val="000F73EA"/>
    <w:rsid w:val="000F7B89"/>
    <w:rsid w:val="000F7FC3"/>
    <w:rsid w:val="00100403"/>
    <w:rsid w:val="0010041D"/>
    <w:rsid w:val="001005FF"/>
    <w:rsid w:val="0010086B"/>
    <w:rsid w:val="00100AD7"/>
    <w:rsid w:val="00100BFD"/>
    <w:rsid w:val="001014F7"/>
    <w:rsid w:val="00101B45"/>
    <w:rsid w:val="00101C86"/>
    <w:rsid w:val="00101D6F"/>
    <w:rsid w:val="00101E1D"/>
    <w:rsid w:val="00102000"/>
    <w:rsid w:val="001021A9"/>
    <w:rsid w:val="001029B7"/>
    <w:rsid w:val="00103393"/>
    <w:rsid w:val="00103AD9"/>
    <w:rsid w:val="00103B20"/>
    <w:rsid w:val="00103C25"/>
    <w:rsid w:val="00103CA9"/>
    <w:rsid w:val="001040B0"/>
    <w:rsid w:val="001042C9"/>
    <w:rsid w:val="00104641"/>
    <w:rsid w:val="00104684"/>
    <w:rsid w:val="0010487F"/>
    <w:rsid w:val="00104C15"/>
    <w:rsid w:val="00105396"/>
    <w:rsid w:val="001055BC"/>
    <w:rsid w:val="001059AC"/>
    <w:rsid w:val="001059BF"/>
    <w:rsid w:val="00105C19"/>
    <w:rsid w:val="00105E21"/>
    <w:rsid w:val="001062F5"/>
    <w:rsid w:val="001062FB"/>
    <w:rsid w:val="001063E6"/>
    <w:rsid w:val="00106487"/>
    <w:rsid w:val="001064AF"/>
    <w:rsid w:val="001068FB"/>
    <w:rsid w:val="00107060"/>
    <w:rsid w:val="00107304"/>
    <w:rsid w:val="001074ED"/>
    <w:rsid w:val="0010794F"/>
    <w:rsid w:val="001079D3"/>
    <w:rsid w:val="00110072"/>
    <w:rsid w:val="0011069E"/>
    <w:rsid w:val="0011087F"/>
    <w:rsid w:val="0011099B"/>
    <w:rsid w:val="001109F8"/>
    <w:rsid w:val="001110B5"/>
    <w:rsid w:val="0011119A"/>
    <w:rsid w:val="0011157A"/>
    <w:rsid w:val="0011168B"/>
    <w:rsid w:val="001117C8"/>
    <w:rsid w:val="00112087"/>
    <w:rsid w:val="001121CF"/>
    <w:rsid w:val="001124AD"/>
    <w:rsid w:val="00112B64"/>
    <w:rsid w:val="00112E0D"/>
    <w:rsid w:val="00112F0C"/>
    <w:rsid w:val="0011349B"/>
    <w:rsid w:val="0011383D"/>
    <w:rsid w:val="00113B1B"/>
    <w:rsid w:val="00113C11"/>
    <w:rsid w:val="00113CF4"/>
    <w:rsid w:val="001140DD"/>
    <w:rsid w:val="00114B2B"/>
    <w:rsid w:val="00114D85"/>
    <w:rsid w:val="001150B7"/>
    <w:rsid w:val="001153EA"/>
    <w:rsid w:val="001153FF"/>
    <w:rsid w:val="00115643"/>
    <w:rsid w:val="0011568D"/>
    <w:rsid w:val="00115ADA"/>
    <w:rsid w:val="00116688"/>
    <w:rsid w:val="00116689"/>
    <w:rsid w:val="00116765"/>
    <w:rsid w:val="00116B43"/>
    <w:rsid w:val="00116F4F"/>
    <w:rsid w:val="00117144"/>
    <w:rsid w:val="00117148"/>
    <w:rsid w:val="00117335"/>
    <w:rsid w:val="00117640"/>
    <w:rsid w:val="00117D75"/>
    <w:rsid w:val="00117D84"/>
    <w:rsid w:val="00117DDC"/>
    <w:rsid w:val="00120422"/>
    <w:rsid w:val="00120686"/>
    <w:rsid w:val="0012094A"/>
    <w:rsid w:val="00120AF1"/>
    <w:rsid w:val="00120C37"/>
    <w:rsid w:val="00121802"/>
    <w:rsid w:val="001218B7"/>
    <w:rsid w:val="001219F5"/>
    <w:rsid w:val="00121A20"/>
    <w:rsid w:val="00121E49"/>
    <w:rsid w:val="00121FAF"/>
    <w:rsid w:val="00123120"/>
    <w:rsid w:val="001231D3"/>
    <w:rsid w:val="0012336B"/>
    <w:rsid w:val="0012377F"/>
    <w:rsid w:val="00123FBE"/>
    <w:rsid w:val="00123FFF"/>
    <w:rsid w:val="001242EE"/>
    <w:rsid w:val="00124314"/>
    <w:rsid w:val="0012517A"/>
    <w:rsid w:val="00125CBA"/>
    <w:rsid w:val="00125CDC"/>
    <w:rsid w:val="00125EEB"/>
    <w:rsid w:val="00125F28"/>
    <w:rsid w:val="00126B4A"/>
    <w:rsid w:val="00126BD3"/>
    <w:rsid w:val="00126F57"/>
    <w:rsid w:val="001271CF"/>
    <w:rsid w:val="0012725F"/>
    <w:rsid w:val="00127AA0"/>
    <w:rsid w:val="00127E6E"/>
    <w:rsid w:val="00127ED7"/>
    <w:rsid w:val="00130335"/>
    <w:rsid w:val="001305C6"/>
    <w:rsid w:val="00130DBE"/>
    <w:rsid w:val="00130E38"/>
    <w:rsid w:val="00130EB3"/>
    <w:rsid w:val="0013116C"/>
    <w:rsid w:val="001316C8"/>
    <w:rsid w:val="001317FD"/>
    <w:rsid w:val="00131A52"/>
    <w:rsid w:val="00132280"/>
    <w:rsid w:val="001322CB"/>
    <w:rsid w:val="00132717"/>
    <w:rsid w:val="00132FD0"/>
    <w:rsid w:val="0013320A"/>
    <w:rsid w:val="0013323C"/>
    <w:rsid w:val="00133C86"/>
    <w:rsid w:val="001344C0"/>
    <w:rsid w:val="00134583"/>
    <w:rsid w:val="001346FA"/>
    <w:rsid w:val="00135252"/>
    <w:rsid w:val="001358F1"/>
    <w:rsid w:val="001358F3"/>
    <w:rsid w:val="001359A7"/>
    <w:rsid w:val="00136132"/>
    <w:rsid w:val="001363FF"/>
    <w:rsid w:val="0013659B"/>
    <w:rsid w:val="00136757"/>
    <w:rsid w:val="001368DA"/>
    <w:rsid w:val="00136B7C"/>
    <w:rsid w:val="00136D12"/>
    <w:rsid w:val="00136F1F"/>
    <w:rsid w:val="0013720E"/>
    <w:rsid w:val="00137AB5"/>
    <w:rsid w:val="00137F0B"/>
    <w:rsid w:val="001400CD"/>
    <w:rsid w:val="001402FA"/>
    <w:rsid w:val="00140995"/>
    <w:rsid w:val="00140A37"/>
    <w:rsid w:val="001410A4"/>
    <w:rsid w:val="00141F45"/>
    <w:rsid w:val="00142042"/>
    <w:rsid w:val="00142707"/>
    <w:rsid w:val="001428B0"/>
    <w:rsid w:val="001430A7"/>
    <w:rsid w:val="0014321F"/>
    <w:rsid w:val="001432D6"/>
    <w:rsid w:val="0014335C"/>
    <w:rsid w:val="00143B16"/>
    <w:rsid w:val="00143D5E"/>
    <w:rsid w:val="00144174"/>
    <w:rsid w:val="00144E44"/>
    <w:rsid w:val="00144E4D"/>
    <w:rsid w:val="00145F5E"/>
    <w:rsid w:val="00146493"/>
    <w:rsid w:val="0014686C"/>
    <w:rsid w:val="001474AE"/>
    <w:rsid w:val="00147792"/>
    <w:rsid w:val="0015031B"/>
    <w:rsid w:val="001503E1"/>
    <w:rsid w:val="0015057F"/>
    <w:rsid w:val="00150A5A"/>
    <w:rsid w:val="00150D4D"/>
    <w:rsid w:val="00150E5C"/>
    <w:rsid w:val="00151165"/>
    <w:rsid w:val="00151223"/>
    <w:rsid w:val="00151233"/>
    <w:rsid w:val="00151E23"/>
    <w:rsid w:val="001526E0"/>
    <w:rsid w:val="001526FB"/>
    <w:rsid w:val="00152C53"/>
    <w:rsid w:val="00152D70"/>
    <w:rsid w:val="00152D99"/>
    <w:rsid w:val="0015330C"/>
    <w:rsid w:val="0015356A"/>
    <w:rsid w:val="001538FC"/>
    <w:rsid w:val="00153CF1"/>
    <w:rsid w:val="00154558"/>
    <w:rsid w:val="00154614"/>
    <w:rsid w:val="00154A6B"/>
    <w:rsid w:val="0015508B"/>
    <w:rsid w:val="001551B5"/>
    <w:rsid w:val="001552C1"/>
    <w:rsid w:val="001552F1"/>
    <w:rsid w:val="00155577"/>
    <w:rsid w:val="00155692"/>
    <w:rsid w:val="00155816"/>
    <w:rsid w:val="00155D73"/>
    <w:rsid w:val="001563FB"/>
    <w:rsid w:val="00156CA2"/>
    <w:rsid w:val="00156DAC"/>
    <w:rsid w:val="00156EE2"/>
    <w:rsid w:val="001573B0"/>
    <w:rsid w:val="00157480"/>
    <w:rsid w:val="001574E2"/>
    <w:rsid w:val="00157799"/>
    <w:rsid w:val="00157A0A"/>
    <w:rsid w:val="0016022A"/>
    <w:rsid w:val="0016038C"/>
    <w:rsid w:val="00160613"/>
    <w:rsid w:val="00160BA5"/>
    <w:rsid w:val="00160FEA"/>
    <w:rsid w:val="001614E2"/>
    <w:rsid w:val="00161777"/>
    <w:rsid w:val="0016197D"/>
    <w:rsid w:val="0016254B"/>
    <w:rsid w:val="00163214"/>
    <w:rsid w:val="001633C7"/>
    <w:rsid w:val="00163DE7"/>
    <w:rsid w:val="00164055"/>
    <w:rsid w:val="00164190"/>
    <w:rsid w:val="001641E1"/>
    <w:rsid w:val="00164608"/>
    <w:rsid w:val="00164A4D"/>
    <w:rsid w:val="00164F9A"/>
    <w:rsid w:val="001650ED"/>
    <w:rsid w:val="00165234"/>
    <w:rsid w:val="0016533F"/>
    <w:rsid w:val="001659C1"/>
    <w:rsid w:val="00165D46"/>
    <w:rsid w:val="001661BA"/>
    <w:rsid w:val="001663BE"/>
    <w:rsid w:val="001666E0"/>
    <w:rsid w:val="00166DEC"/>
    <w:rsid w:val="00167C28"/>
    <w:rsid w:val="00167D38"/>
    <w:rsid w:val="00170289"/>
    <w:rsid w:val="00170696"/>
    <w:rsid w:val="001707EA"/>
    <w:rsid w:val="001709BB"/>
    <w:rsid w:val="00170C2F"/>
    <w:rsid w:val="00170DC3"/>
    <w:rsid w:val="00171805"/>
    <w:rsid w:val="00171897"/>
    <w:rsid w:val="00172042"/>
    <w:rsid w:val="001721F8"/>
    <w:rsid w:val="00172268"/>
    <w:rsid w:val="00172301"/>
    <w:rsid w:val="00172903"/>
    <w:rsid w:val="00172D58"/>
    <w:rsid w:val="001733AE"/>
    <w:rsid w:val="001737DF"/>
    <w:rsid w:val="00173A8E"/>
    <w:rsid w:val="00173AB5"/>
    <w:rsid w:val="00173C78"/>
    <w:rsid w:val="001740A1"/>
    <w:rsid w:val="00174DDB"/>
    <w:rsid w:val="00174E2C"/>
    <w:rsid w:val="0017502C"/>
    <w:rsid w:val="00175CAF"/>
    <w:rsid w:val="00175E98"/>
    <w:rsid w:val="0017601E"/>
    <w:rsid w:val="001761D4"/>
    <w:rsid w:val="001765BD"/>
    <w:rsid w:val="00176657"/>
    <w:rsid w:val="00176BBE"/>
    <w:rsid w:val="00177346"/>
    <w:rsid w:val="00177B4E"/>
    <w:rsid w:val="00177BE3"/>
    <w:rsid w:val="00177C41"/>
    <w:rsid w:val="00177FF9"/>
    <w:rsid w:val="001809CD"/>
    <w:rsid w:val="00180ABA"/>
    <w:rsid w:val="00180D2A"/>
    <w:rsid w:val="00180DF4"/>
    <w:rsid w:val="0018143F"/>
    <w:rsid w:val="0018160A"/>
    <w:rsid w:val="00181B3A"/>
    <w:rsid w:val="00181FF8"/>
    <w:rsid w:val="0018201D"/>
    <w:rsid w:val="001822CE"/>
    <w:rsid w:val="00182615"/>
    <w:rsid w:val="00183594"/>
    <w:rsid w:val="0018359D"/>
    <w:rsid w:val="001838EE"/>
    <w:rsid w:val="00183B3F"/>
    <w:rsid w:val="00183CAB"/>
    <w:rsid w:val="00183CCD"/>
    <w:rsid w:val="001841B2"/>
    <w:rsid w:val="001846ED"/>
    <w:rsid w:val="00184FB4"/>
    <w:rsid w:val="001850E5"/>
    <w:rsid w:val="00185163"/>
    <w:rsid w:val="00185915"/>
    <w:rsid w:val="00186716"/>
    <w:rsid w:val="001870BC"/>
    <w:rsid w:val="00187899"/>
    <w:rsid w:val="00187C0C"/>
    <w:rsid w:val="00187C78"/>
    <w:rsid w:val="00187D98"/>
    <w:rsid w:val="001909FC"/>
    <w:rsid w:val="00190A15"/>
    <w:rsid w:val="00190AC1"/>
    <w:rsid w:val="00190C0A"/>
    <w:rsid w:val="00190ED1"/>
    <w:rsid w:val="00191070"/>
    <w:rsid w:val="0019158D"/>
    <w:rsid w:val="0019205C"/>
    <w:rsid w:val="001928CE"/>
    <w:rsid w:val="001929E1"/>
    <w:rsid w:val="00192B25"/>
    <w:rsid w:val="00192EC9"/>
    <w:rsid w:val="00193046"/>
    <w:rsid w:val="0019341A"/>
    <w:rsid w:val="00193582"/>
    <w:rsid w:val="0019365B"/>
    <w:rsid w:val="00193ED8"/>
    <w:rsid w:val="00193F8D"/>
    <w:rsid w:val="00193F9B"/>
    <w:rsid w:val="00194333"/>
    <w:rsid w:val="0019492B"/>
    <w:rsid w:val="00194CE3"/>
    <w:rsid w:val="00195F02"/>
    <w:rsid w:val="00195F53"/>
    <w:rsid w:val="001965CC"/>
    <w:rsid w:val="001966A3"/>
    <w:rsid w:val="001968FD"/>
    <w:rsid w:val="00196A04"/>
    <w:rsid w:val="00196AA7"/>
    <w:rsid w:val="00196F48"/>
    <w:rsid w:val="001972EA"/>
    <w:rsid w:val="001977CB"/>
    <w:rsid w:val="00197B29"/>
    <w:rsid w:val="00197DE0"/>
    <w:rsid w:val="00197DF9"/>
    <w:rsid w:val="001A021D"/>
    <w:rsid w:val="001A050E"/>
    <w:rsid w:val="001A0775"/>
    <w:rsid w:val="001A175A"/>
    <w:rsid w:val="001A194E"/>
    <w:rsid w:val="001A1987"/>
    <w:rsid w:val="001A1F02"/>
    <w:rsid w:val="001A1FED"/>
    <w:rsid w:val="001A22F0"/>
    <w:rsid w:val="001A2564"/>
    <w:rsid w:val="001A2719"/>
    <w:rsid w:val="001A3087"/>
    <w:rsid w:val="001A3194"/>
    <w:rsid w:val="001A3DCB"/>
    <w:rsid w:val="001A4680"/>
    <w:rsid w:val="001A4A01"/>
    <w:rsid w:val="001A585A"/>
    <w:rsid w:val="001A5A8E"/>
    <w:rsid w:val="001A5B81"/>
    <w:rsid w:val="001A602E"/>
    <w:rsid w:val="001A6173"/>
    <w:rsid w:val="001A6446"/>
    <w:rsid w:val="001A64F8"/>
    <w:rsid w:val="001A6BA4"/>
    <w:rsid w:val="001A6CBA"/>
    <w:rsid w:val="001A71EB"/>
    <w:rsid w:val="001A767F"/>
    <w:rsid w:val="001A79FF"/>
    <w:rsid w:val="001A7B56"/>
    <w:rsid w:val="001A7B77"/>
    <w:rsid w:val="001B03C5"/>
    <w:rsid w:val="001B0D97"/>
    <w:rsid w:val="001B158B"/>
    <w:rsid w:val="001B198F"/>
    <w:rsid w:val="001B1A4C"/>
    <w:rsid w:val="001B20DC"/>
    <w:rsid w:val="001B221B"/>
    <w:rsid w:val="001B2524"/>
    <w:rsid w:val="001B268F"/>
    <w:rsid w:val="001B32FE"/>
    <w:rsid w:val="001B35DA"/>
    <w:rsid w:val="001B36D9"/>
    <w:rsid w:val="001B371F"/>
    <w:rsid w:val="001B39E3"/>
    <w:rsid w:val="001B3F92"/>
    <w:rsid w:val="001B43F3"/>
    <w:rsid w:val="001B4985"/>
    <w:rsid w:val="001B4CD4"/>
    <w:rsid w:val="001B53F1"/>
    <w:rsid w:val="001B5A5D"/>
    <w:rsid w:val="001B5C01"/>
    <w:rsid w:val="001B5CA1"/>
    <w:rsid w:val="001B65A3"/>
    <w:rsid w:val="001C00CD"/>
    <w:rsid w:val="001C077E"/>
    <w:rsid w:val="001C099A"/>
    <w:rsid w:val="001C0DA7"/>
    <w:rsid w:val="001C125B"/>
    <w:rsid w:val="001C1351"/>
    <w:rsid w:val="001C1B76"/>
    <w:rsid w:val="001C1CE5"/>
    <w:rsid w:val="001C1E6D"/>
    <w:rsid w:val="001C1E8D"/>
    <w:rsid w:val="001C22C8"/>
    <w:rsid w:val="001C2488"/>
    <w:rsid w:val="001C2E35"/>
    <w:rsid w:val="001C3970"/>
    <w:rsid w:val="001C3D2A"/>
    <w:rsid w:val="001C3F22"/>
    <w:rsid w:val="001C3FA7"/>
    <w:rsid w:val="001C4594"/>
    <w:rsid w:val="001C4883"/>
    <w:rsid w:val="001C4A06"/>
    <w:rsid w:val="001C5095"/>
    <w:rsid w:val="001C50EE"/>
    <w:rsid w:val="001C511B"/>
    <w:rsid w:val="001C5B0A"/>
    <w:rsid w:val="001C5FB9"/>
    <w:rsid w:val="001C700D"/>
    <w:rsid w:val="001C7166"/>
    <w:rsid w:val="001C73FD"/>
    <w:rsid w:val="001C7AC9"/>
    <w:rsid w:val="001D00A0"/>
    <w:rsid w:val="001D0362"/>
    <w:rsid w:val="001D0445"/>
    <w:rsid w:val="001D0C34"/>
    <w:rsid w:val="001D1463"/>
    <w:rsid w:val="001D152C"/>
    <w:rsid w:val="001D1678"/>
    <w:rsid w:val="001D1C3B"/>
    <w:rsid w:val="001D1C85"/>
    <w:rsid w:val="001D2114"/>
    <w:rsid w:val="001D262F"/>
    <w:rsid w:val="001D2C81"/>
    <w:rsid w:val="001D328A"/>
    <w:rsid w:val="001D3840"/>
    <w:rsid w:val="001D3DFA"/>
    <w:rsid w:val="001D41DB"/>
    <w:rsid w:val="001D43AD"/>
    <w:rsid w:val="001D4C57"/>
    <w:rsid w:val="001D4FC6"/>
    <w:rsid w:val="001D5014"/>
    <w:rsid w:val="001D519B"/>
    <w:rsid w:val="001D51BA"/>
    <w:rsid w:val="001D532E"/>
    <w:rsid w:val="001D53E7"/>
    <w:rsid w:val="001D5457"/>
    <w:rsid w:val="001D5534"/>
    <w:rsid w:val="001D5874"/>
    <w:rsid w:val="001D5AA3"/>
    <w:rsid w:val="001D6301"/>
    <w:rsid w:val="001D6342"/>
    <w:rsid w:val="001D63F7"/>
    <w:rsid w:val="001D64CC"/>
    <w:rsid w:val="001D6A88"/>
    <w:rsid w:val="001D6AB0"/>
    <w:rsid w:val="001D6C2F"/>
    <w:rsid w:val="001D6D53"/>
    <w:rsid w:val="001D74E2"/>
    <w:rsid w:val="001D78B5"/>
    <w:rsid w:val="001D7C4E"/>
    <w:rsid w:val="001E08FA"/>
    <w:rsid w:val="001E092E"/>
    <w:rsid w:val="001E0A9C"/>
    <w:rsid w:val="001E0AA0"/>
    <w:rsid w:val="001E0C15"/>
    <w:rsid w:val="001E0E97"/>
    <w:rsid w:val="001E1729"/>
    <w:rsid w:val="001E1E80"/>
    <w:rsid w:val="001E1F19"/>
    <w:rsid w:val="001E235F"/>
    <w:rsid w:val="001E247F"/>
    <w:rsid w:val="001E2939"/>
    <w:rsid w:val="001E2A2D"/>
    <w:rsid w:val="001E2B0E"/>
    <w:rsid w:val="001E46EA"/>
    <w:rsid w:val="001E477A"/>
    <w:rsid w:val="001E53E0"/>
    <w:rsid w:val="001E542C"/>
    <w:rsid w:val="001E58E2"/>
    <w:rsid w:val="001E5B96"/>
    <w:rsid w:val="001E6391"/>
    <w:rsid w:val="001E63A0"/>
    <w:rsid w:val="001E6434"/>
    <w:rsid w:val="001E696F"/>
    <w:rsid w:val="001E7169"/>
    <w:rsid w:val="001E71DA"/>
    <w:rsid w:val="001E7241"/>
    <w:rsid w:val="001E7324"/>
    <w:rsid w:val="001E7449"/>
    <w:rsid w:val="001E7713"/>
    <w:rsid w:val="001E789C"/>
    <w:rsid w:val="001E79E1"/>
    <w:rsid w:val="001E7AED"/>
    <w:rsid w:val="001E7CE5"/>
    <w:rsid w:val="001F0AC4"/>
    <w:rsid w:val="001F0C2A"/>
    <w:rsid w:val="001F0C41"/>
    <w:rsid w:val="001F1416"/>
    <w:rsid w:val="001F1567"/>
    <w:rsid w:val="001F19F4"/>
    <w:rsid w:val="001F1CAE"/>
    <w:rsid w:val="001F1F10"/>
    <w:rsid w:val="001F1F3D"/>
    <w:rsid w:val="001F250C"/>
    <w:rsid w:val="001F2A8F"/>
    <w:rsid w:val="001F2D84"/>
    <w:rsid w:val="001F2E3E"/>
    <w:rsid w:val="001F32F1"/>
    <w:rsid w:val="001F3307"/>
    <w:rsid w:val="001F34DB"/>
    <w:rsid w:val="001F36E8"/>
    <w:rsid w:val="001F3916"/>
    <w:rsid w:val="001F3E57"/>
    <w:rsid w:val="001F4180"/>
    <w:rsid w:val="001F5312"/>
    <w:rsid w:val="001F5483"/>
    <w:rsid w:val="001F54C5"/>
    <w:rsid w:val="001F5971"/>
    <w:rsid w:val="001F5D15"/>
    <w:rsid w:val="001F62B9"/>
    <w:rsid w:val="001F662C"/>
    <w:rsid w:val="001F6805"/>
    <w:rsid w:val="001F689F"/>
    <w:rsid w:val="001F69EB"/>
    <w:rsid w:val="001F7074"/>
    <w:rsid w:val="0020022F"/>
    <w:rsid w:val="0020030C"/>
    <w:rsid w:val="00200434"/>
    <w:rsid w:val="00200490"/>
    <w:rsid w:val="002004E0"/>
    <w:rsid w:val="002005E3"/>
    <w:rsid w:val="002017A7"/>
    <w:rsid w:val="00201F3A"/>
    <w:rsid w:val="002024B3"/>
    <w:rsid w:val="0020350C"/>
    <w:rsid w:val="0020355A"/>
    <w:rsid w:val="00203F96"/>
    <w:rsid w:val="00204E4D"/>
    <w:rsid w:val="00205125"/>
    <w:rsid w:val="002051EA"/>
    <w:rsid w:val="002054E9"/>
    <w:rsid w:val="002054F3"/>
    <w:rsid w:val="002056A9"/>
    <w:rsid w:val="002056FD"/>
    <w:rsid w:val="0020593A"/>
    <w:rsid w:val="002065AA"/>
    <w:rsid w:val="002069B2"/>
    <w:rsid w:val="00206B15"/>
    <w:rsid w:val="00207114"/>
    <w:rsid w:val="002071AB"/>
    <w:rsid w:val="002072D3"/>
    <w:rsid w:val="0020759E"/>
    <w:rsid w:val="00207887"/>
    <w:rsid w:val="002079BB"/>
    <w:rsid w:val="00207CDE"/>
    <w:rsid w:val="00207FA3"/>
    <w:rsid w:val="002100C4"/>
    <w:rsid w:val="0021016A"/>
    <w:rsid w:val="0021046A"/>
    <w:rsid w:val="00211ADF"/>
    <w:rsid w:val="00211AF6"/>
    <w:rsid w:val="00211D77"/>
    <w:rsid w:val="00211DC3"/>
    <w:rsid w:val="00211E45"/>
    <w:rsid w:val="00212249"/>
    <w:rsid w:val="0021226F"/>
    <w:rsid w:val="00212300"/>
    <w:rsid w:val="0021236C"/>
    <w:rsid w:val="002126FB"/>
    <w:rsid w:val="00212731"/>
    <w:rsid w:val="0021278B"/>
    <w:rsid w:val="002127B8"/>
    <w:rsid w:val="00212FB4"/>
    <w:rsid w:val="002132CE"/>
    <w:rsid w:val="00213642"/>
    <w:rsid w:val="00213DBD"/>
    <w:rsid w:val="00214047"/>
    <w:rsid w:val="00214150"/>
    <w:rsid w:val="00214DA8"/>
    <w:rsid w:val="002151EC"/>
    <w:rsid w:val="00215423"/>
    <w:rsid w:val="002156DA"/>
    <w:rsid w:val="002157F7"/>
    <w:rsid w:val="002158FA"/>
    <w:rsid w:val="00215993"/>
    <w:rsid w:val="002161A8"/>
    <w:rsid w:val="002161DA"/>
    <w:rsid w:val="002165B1"/>
    <w:rsid w:val="00216DEF"/>
    <w:rsid w:val="00220035"/>
    <w:rsid w:val="002200BC"/>
    <w:rsid w:val="00220600"/>
    <w:rsid w:val="00220B29"/>
    <w:rsid w:val="00220C2D"/>
    <w:rsid w:val="00221013"/>
    <w:rsid w:val="00221514"/>
    <w:rsid w:val="002215A9"/>
    <w:rsid w:val="00221BA4"/>
    <w:rsid w:val="00221D17"/>
    <w:rsid w:val="002224DB"/>
    <w:rsid w:val="002239FC"/>
    <w:rsid w:val="00223FCB"/>
    <w:rsid w:val="00224076"/>
    <w:rsid w:val="00224238"/>
    <w:rsid w:val="00224678"/>
    <w:rsid w:val="00224CC1"/>
    <w:rsid w:val="00224D94"/>
    <w:rsid w:val="002251AC"/>
    <w:rsid w:val="002252C3"/>
    <w:rsid w:val="002259A0"/>
    <w:rsid w:val="00225C54"/>
    <w:rsid w:val="00225EF8"/>
    <w:rsid w:val="0022634D"/>
    <w:rsid w:val="00226499"/>
    <w:rsid w:val="00226B01"/>
    <w:rsid w:val="00226B8F"/>
    <w:rsid w:val="00227033"/>
    <w:rsid w:val="0022722B"/>
    <w:rsid w:val="00227658"/>
    <w:rsid w:val="00227AD8"/>
    <w:rsid w:val="00227F3A"/>
    <w:rsid w:val="00227FB2"/>
    <w:rsid w:val="002301DE"/>
    <w:rsid w:val="00230765"/>
    <w:rsid w:val="00230874"/>
    <w:rsid w:val="00230C76"/>
    <w:rsid w:val="00230D18"/>
    <w:rsid w:val="00230FA5"/>
    <w:rsid w:val="00231022"/>
    <w:rsid w:val="002310A2"/>
    <w:rsid w:val="002311D4"/>
    <w:rsid w:val="002319E4"/>
    <w:rsid w:val="00231C3D"/>
    <w:rsid w:val="00232545"/>
    <w:rsid w:val="00232E68"/>
    <w:rsid w:val="002336CD"/>
    <w:rsid w:val="00233BE5"/>
    <w:rsid w:val="002341AE"/>
    <w:rsid w:val="002344F9"/>
    <w:rsid w:val="00234CAF"/>
    <w:rsid w:val="00234DA7"/>
    <w:rsid w:val="00234F64"/>
    <w:rsid w:val="00235632"/>
    <w:rsid w:val="002356E5"/>
    <w:rsid w:val="0023570F"/>
    <w:rsid w:val="00235872"/>
    <w:rsid w:val="00235F23"/>
    <w:rsid w:val="0023617A"/>
    <w:rsid w:val="0023617F"/>
    <w:rsid w:val="0023621F"/>
    <w:rsid w:val="002362D2"/>
    <w:rsid w:val="002363CC"/>
    <w:rsid w:val="002366D3"/>
    <w:rsid w:val="002366ED"/>
    <w:rsid w:val="00236C16"/>
    <w:rsid w:val="00236DC8"/>
    <w:rsid w:val="002378EA"/>
    <w:rsid w:val="00237CA8"/>
    <w:rsid w:val="00237DA2"/>
    <w:rsid w:val="00237E7D"/>
    <w:rsid w:val="00237EDF"/>
    <w:rsid w:val="0024013A"/>
    <w:rsid w:val="002407F8"/>
    <w:rsid w:val="00240CB5"/>
    <w:rsid w:val="00241559"/>
    <w:rsid w:val="002417CB"/>
    <w:rsid w:val="00241DE2"/>
    <w:rsid w:val="00241FFF"/>
    <w:rsid w:val="0024226D"/>
    <w:rsid w:val="00242498"/>
    <w:rsid w:val="002425D7"/>
    <w:rsid w:val="002428EF"/>
    <w:rsid w:val="00242AF0"/>
    <w:rsid w:val="00242C05"/>
    <w:rsid w:val="00242FDC"/>
    <w:rsid w:val="00243028"/>
    <w:rsid w:val="0024359B"/>
    <w:rsid w:val="002435B3"/>
    <w:rsid w:val="002437F1"/>
    <w:rsid w:val="00243C1D"/>
    <w:rsid w:val="00243C1E"/>
    <w:rsid w:val="00245726"/>
    <w:rsid w:val="002458EB"/>
    <w:rsid w:val="0024593C"/>
    <w:rsid w:val="00245AB6"/>
    <w:rsid w:val="00245F78"/>
    <w:rsid w:val="002467AA"/>
    <w:rsid w:val="00246AC9"/>
    <w:rsid w:val="00246CF1"/>
    <w:rsid w:val="00247FAC"/>
    <w:rsid w:val="002500C8"/>
    <w:rsid w:val="00250142"/>
    <w:rsid w:val="00250180"/>
    <w:rsid w:val="00250198"/>
    <w:rsid w:val="00250308"/>
    <w:rsid w:val="0025044E"/>
    <w:rsid w:val="00250B6A"/>
    <w:rsid w:val="00250C6A"/>
    <w:rsid w:val="0025146D"/>
    <w:rsid w:val="00251D64"/>
    <w:rsid w:val="00251E10"/>
    <w:rsid w:val="002520BB"/>
    <w:rsid w:val="0025226A"/>
    <w:rsid w:val="002522EE"/>
    <w:rsid w:val="0025230F"/>
    <w:rsid w:val="002524CE"/>
    <w:rsid w:val="002527AA"/>
    <w:rsid w:val="002532FA"/>
    <w:rsid w:val="00254008"/>
    <w:rsid w:val="002542DB"/>
    <w:rsid w:val="0025484B"/>
    <w:rsid w:val="00254B87"/>
    <w:rsid w:val="00255259"/>
    <w:rsid w:val="00255EB9"/>
    <w:rsid w:val="00256718"/>
    <w:rsid w:val="00256911"/>
    <w:rsid w:val="00256B08"/>
    <w:rsid w:val="00256F60"/>
    <w:rsid w:val="002574CD"/>
    <w:rsid w:val="00257543"/>
    <w:rsid w:val="00257862"/>
    <w:rsid w:val="00260423"/>
    <w:rsid w:val="00260441"/>
    <w:rsid w:val="00260866"/>
    <w:rsid w:val="0026099D"/>
    <w:rsid w:val="00260DBE"/>
    <w:rsid w:val="00261271"/>
    <w:rsid w:val="0026147D"/>
    <w:rsid w:val="002617E7"/>
    <w:rsid w:val="0026198C"/>
    <w:rsid w:val="00261B27"/>
    <w:rsid w:val="00261D1B"/>
    <w:rsid w:val="00261D76"/>
    <w:rsid w:val="00261E6D"/>
    <w:rsid w:val="0026219B"/>
    <w:rsid w:val="00262287"/>
    <w:rsid w:val="002622DC"/>
    <w:rsid w:val="0026234F"/>
    <w:rsid w:val="0026264A"/>
    <w:rsid w:val="00262836"/>
    <w:rsid w:val="0026345D"/>
    <w:rsid w:val="002638B6"/>
    <w:rsid w:val="00263A99"/>
    <w:rsid w:val="00264228"/>
    <w:rsid w:val="00264334"/>
    <w:rsid w:val="0026473E"/>
    <w:rsid w:val="00264A4E"/>
    <w:rsid w:val="00264B72"/>
    <w:rsid w:val="002659EA"/>
    <w:rsid w:val="00266214"/>
    <w:rsid w:val="00266583"/>
    <w:rsid w:val="00266C15"/>
    <w:rsid w:val="00266CE6"/>
    <w:rsid w:val="00266CFA"/>
    <w:rsid w:val="00267324"/>
    <w:rsid w:val="00267B87"/>
    <w:rsid w:val="00267C06"/>
    <w:rsid w:val="00267C83"/>
    <w:rsid w:val="002700F1"/>
    <w:rsid w:val="0027091B"/>
    <w:rsid w:val="00270974"/>
    <w:rsid w:val="0027106D"/>
    <w:rsid w:val="00271079"/>
    <w:rsid w:val="00271248"/>
    <w:rsid w:val="00271371"/>
    <w:rsid w:val="0027144F"/>
    <w:rsid w:val="00271813"/>
    <w:rsid w:val="00271BC5"/>
    <w:rsid w:val="00271F3A"/>
    <w:rsid w:val="002720F0"/>
    <w:rsid w:val="002726E1"/>
    <w:rsid w:val="002727FA"/>
    <w:rsid w:val="00273120"/>
    <w:rsid w:val="00273278"/>
    <w:rsid w:val="002733BE"/>
    <w:rsid w:val="002734DE"/>
    <w:rsid w:val="002737F4"/>
    <w:rsid w:val="00273A28"/>
    <w:rsid w:val="00273CF6"/>
    <w:rsid w:val="002741BB"/>
    <w:rsid w:val="0027489B"/>
    <w:rsid w:val="00274923"/>
    <w:rsid w:val="002749A4"/>
    <w:rsid w:val="00274BAB"/>
    <w:rsid w:val="00275882"/>
    <w:rsid w:val="002762BB"/>
    <w:rsid w:val="002765C3"/>
    <w:rsid w:val="00276E1D"/>
    <w:rsid w:val="002770E2"/>
    <w:rsid w:val="00277445"/>
    <w:rsid w:val="002778E2"/>
    <w:rsid w:val="00277BF7"/>
    <w:rsid w:val="00277E26"/>
    <w:rsid w:val="002801AF"/>
    <w:rsid w:val="002805F5"/>
    <w:rsid w:val="00280751"/>
    <w:rsid w:val="002807DE"/>
    <w:rsid w:val="00280B82"/>
    <w:rsid w:val="0028103E"/>
    <w:rsid w:val="002811CB"/>
    <w:rsid w:val="00281511"/>
    <w:rsid w:val="0028162C"/>
    <w:rsid w:val="002816F2"/>
    <w:rsid w:val="002817B3"/>
    <w:rsid w:val="002817C3"/>
    <w:rsid w:val="00281DA2"/>
    <w:rsid w:val="00281EED"/>
    <w:rsid w:val="00281F80"/>
    <w:rsid w:val="002824CD"/>
    <w:rsid w:val="0028280A"/>
    <w:rsid w:val="00282860"/>
    <w:rsid w:val="00282AE1"/>
    <w:rsid w:val="00282B71"/>
    <w:rsid w:val="00282C0E"/>
    <w:rsid w:val="00282C71"/>
    <w:rsid w:val="00282F0A"/>
    <w:rsid w:val="00283239"/>
    <w:rsid w:val="002835BD"/>
    <w:rsid w:val="00283680"/>
    <w:rsid w:val="002837ED"/>
    <w:rsid w:val="00283A8E"/>
    <w:rsid w:val="00283C0E"/>
    <w:rsid w:val="00283DDC"/>
    <w:rsid w:val="00284DC2"/>
    <w:rsid w:val="002850FC"/>
    <w:rsid w:val="0028512A"/>
    <w:rsid w:val="00285215"/>
    <w:rsid w:val="0028581E"/>
    <w:rsid w:val="002865CC"/>
    <w:rsid w:val="00286964"/>
    <w:rsid w:val="00286ACD"/>
    <w:rsid w:val="00286B8E"/>
    <w:rsid w:val="002877DA"/>
    <w:rsid w:val="00287838"/>
    <w:rsid w:val="002879A1"/>
    <w:rsid w:val="00287A0E"/>
    <w:rsid w:val="00287B6C"/>
    <w:rsid w:val="00287D51"/>
    <w:rsid w:val="002901AB"/>
    <w:rsid w:val="00290495"/>
    <w:rsid w:val="002907B5"/>
    <w:rsid w:val="00291101"/>
    <w:rsid w:val="002911B5"/>
    <w:rsid w:val="0029174A"/>
    <w:rsid w:val="00291B7B"/>
    <w:rsid w:val="00291D40"/>
    <w:rsid w:val="00292EB7"/>
    <w:rsid w:val="00292F19"/>
    <w:rsid w:val="0029353A"/>
    <w:rsid w:val="002936A3"/>
    <w:rsid w:val="00293896"/>
    <w:rsid w:val="00293C7F"/>
    <w:rsid w:val="0029457C"/>
    <w:rsid w:val="0029498F"/>
    <w:rsid w:val="00294C5E"/>
    <w:rsid w:val="00295195"/>
    <w:rsid w:val="002957C9"/>
    <w:rsid w:val="002958B8"/>
    <w:rsid w:val="00295AD2"/>
    <w:rsid w:val="00295D22"/>
    <w:rsid w:val="002960CB"/>
    <w:rsid w:val="00296227"/>
    <w:rsid w:val="0029662D"/>
    <w:rsid w:val="002967CB"/>
    <w:rsid w:val="00296976"/>
    <w:rsid w:val="00296D80"/>
    <w:rsid w:val="00296F44"/>
    <w:rsid w:val="00297138"/>
    <w:rsid w:val="002975D2"/>
    <w:rsid w:val="0029777D"/>
    <w:rsid w:val="00297AF0"/>
    <w:rsid w:val="002A055E"/>
    <w:rsid w:val="002A0842"/>
    <w:rsid w:val="002A1D4E"/>
    <w:rsid w:val="002A203A"/>
    <w:rsid w:val="002A224B"/>
    <w:rsid w:val="002A23B2"/>
    <w:rsid w:val="002A2869"/>
    <w:rsid w:val="002A2921"/>
    <w:rsid w:val="002A2D81"/>
    <w:rsid w:val="002A2FC2"/>
    <w:rsid w:val="002A30EA"/>
    <w:rsid w:val="002A3AAA"/>
    <w:rsid w:val="002A3D1E"/>
    <w:rsid w:val="002A3EB8"/>
    <w:rsid w:val="002A4923"/>
    <w:rsid w:val="002A659B"/>
    <w:rsid w:val="002A666B"/>
    <w:rsid w:val="002A6955"/>
    <w:rsid w:val="002A706E"/>
    <w:rsid w:val="002A7084"/>
    <w:rsid w:val="002A726A"/>
    <w:rsid w:val="002A766C"/>
    <w:rsid w:val="002A7688"/>
    <w:rsid w:val="002A76EA"/>
    <w:rsid w:val="002A77A4"/>
    <w:rsid w:val="002A7A87"/>
    <w:rsid w:val="002A7C5A"/>
    <w:rsid w:val="002B01B4"/>
    <w:rsid w:val="002B0471"/>
    <w:rsid w:val="002B0978"/>
    <w:rsid w:val="002B1FA0"/>
    <w:rsid w:val="002B24D6"/>
    <w:rsid w:val="002B273D"/>
    <w:rsid w:val="002B325B"/>
    <w:rsid w:val="002B33DC"/>
    <w:rsid w:val="002B3678"/>
    <w:rsid w:val="002B369A"/>
    <w:rsid w:val="002B3C6A"/>
    <w:rsid w:val="002B3C99"/>
    <w:rsid w:val="002B410C"/>
    <w:rsid w:val="002B4707"/>
    <w:rsid w:val="002B4BA5"/>
    <w:rsid w:val="002B4F65"/>
    <w:rsid w:val="002B50E2"/>
    <w:rsid w:val="002B53EB"/>
    <w:rsid w:val="002B55F0"/>
    <w:rsid w:val="002B5BBD"/>
    <w:rsid w:val="002B621B"/>
    <w:rsid w:val="002B6780"/>
    <w:rsid w:val="002B6B4C"/>
    <w:rsid w:val="002B6D5C"/>
    <w:rsid w:val="002B7060"/>
    <w:rsid w:val="002B70AB"/>
    <w:rsid w:val="002B715A"/>
    <w:rsid w:val="002B7271"/>
    <w:rsid w:val="002B7363"/>
    <w:rsid w:val="002B737B"/>
    <w:rsid w:val="002B766F"/>
    <w:rsid w:val="002B7C92"/>
    <w:rsid w:val="002B7F42"/>
    <w:rsid w:val="002C0204"/>
    <w:rsid w:val="002C096C"/>
    <w:rsid w:val="002C0A05"/>
    <w:rsid w:val="002C169C"/>
    <w:rsid w:val="002C1B45"/>
    <w:rsid w:val="002C1CC0"/>
    <w:rsid w:val="002C2177"/>
    <w:rsid w:val="002C2603"/>
    <w:rsid w:val="002C2B93"/>
    <w:rsid w:val="002C2BF6"/>
    <w:rsid w:val="002C2D60"/>
    <w:rsid w:val="002C331D"/>
    <w:rsid w:val="002C4104"/>
    <w:rsid w:val="002C41E6"/>
    <w:rsid w:val="002C4290"/>
    <w:rsid w:val="002C45B2"/>
    <w:rsid w:val="002C498B"/>
    <w:rsid w:val="002C5102"/>
    <w:rsid w:val="002C5BB8"/>
    <w:rsid w:val="002C5EBB"/>
    <w:rsid w:val="002C6702"/>
    <w:rsid w:val="002C70F9"/>
    <w:rsid w:val="002C77EC"/>
    <w:rsid w:val="002C79B7"/>
    <w:rsid w:val="002C7BAA"/>
    <w:rsid w:val="002C7EAC"/>
    <w:rsid w:val="002D05D2"/>
    <w:rsid w:val="002D071A"/>
    <w:rsid w:val="002D0817"/>
    <w:rsid w:val="002D0AD3"/>
    <w:rsid w:val="002D14CE"/>
    <w:rsid w:val="002D201D"/>
    <w:rsid w:val="002D2078"/>
    <w:rsid w:val="002D272A"/>
    <w:rsid w:val="002D27C5"/>
    <w:rsid w:val="002D3004"/>
    <w:rsid w:val="002D34B2"/>
    <w:rsid w:val="002D36E8"/>
    <w:rsid w:val="002D417A"/>
    <w:rsid w:val="002D482B"/>
    <w:rsid w:val="002D48B0"/>
    <w:rsid w:val="002D4B1C"/>
    <w:rsid w:val="002D503E"/>
    <w:rsid w:val="002D54D8"/>
    <w:rsid w:val="002D56FA"/>
    <w:rsid w:val="002D5AA1"/>
    <w:rsid w:val="002D5B37"/>
    <w:rsid w:val="002D5D1E"/>
    <w:rsid w:val="002D616C"/>
    <w:rsid w:val="002D7637"/>
    <w:rsid w:val="002D7C24"/>
    <w:rsid w:val="002D7FC2"/>
    <w:rsid w:val="002E0107"/>
    <w:rsid w:val="002E0388"/>
    <w:rsid w:val="002E07A6"/>
    <w:rsid w:val="002E0D6E"/>
    <w:rsid w:val="002E0F91"/>
    <w:rsid w:val="002E16B3"/>
    <w:rsid w:val="002E17F2"/>
    <w:rsid w:val="002E1F07"/>
    <w:rsid w:val="002E24A1"/>
    <w:rsid w:val="002E3623"/>
    <w:rsid w:val="002E367F"/>
    <w:rsid w:val="002E3996"/>
    <w:rsid w:val="002E3A30"/>
    <w:rsid w:val="002E3F3C"/>
    <w:rsid w:val="002E4636"/>
    <w:rsid w:val="002E4BB1"/>
    <w:rsid w:val="002E4C3F"/>
    <w:rsid w:val="002E4F62"/>
    <w:rsid w:val="002E5383"/>
    <w:rsid w:val="002E5434"/>
    <w:rsid w:val="002E557C"/>
    <w:rsid w:val="002E5CCE"/>
    <w:rsid w:val="002E6160"/>
    <w:rsid w:val="002E632A"/>
    <w:rsid w:val="002E64D6"/>
    <w:rsid w:val="002E6793"/>
    <w:rsid w:val="002E699A"/>
    <w:rsid w:val="002E6D0E"/>
    <w:rsid w:val="002E6FAB"/>
    <w:rsid w:val="002E709B"/>
    <w:rsid w:val="002E741F"/>
    <w:rsid w:val="002E7A58"/>
    <w:rsid w:val="002E7AAF"/>
    <w:rsid w:val="002E7C46"/>
    <w:rsid w:val="002E7C85"/>
    <w:rsid w:val="002E7CAE"/>
    <w:rsid w:val="002E7F55"/>
    <w:rsid w:val="002F0B94"/>
    <w:rsid w:val="002F0DCB"/>
    <w:rsid w:val="002F119F"/>
    <w:rsid w:val="002F1352"/>
    <w:rsid w:val="002F13E4"/>
    <w:rsid w:val="002F140C"/>
    <w:rsid w:val="002F194C"/>
    <w:rsid w:val="002F1E07"/>
    <w:rsid w:val="002F238A"/>
    <w:rsid w:val="002F2771"/>
    <w:rsid w:val="002F34A4"/>
    <w:rsid w:val="002F35D6"/>
    <w:rsid w:val="002F37A9"/>
    <w:rsid w:val="002F49B1"/>
    <w:rsid w:val="002F5035"/>
    <w:rsid w:val="002F5060"/>
    <w:rsid w:val="002F66E4"/>
    <w:rsid w:val="002F6ED5"/>
    <w:rsid w:val="002F70EB"/>
    <w:rsid w:val="002F71D1"/>
    <w:rsid w:val="002F76F0"/>
    <w:rsid w:val="002F7DCC"/>
    <w:rsid w:val="0030000E"/>
    <w:rsid w:val="003000FC"/>
    <w:rsid w:val="0030049F"/>
    <w:rsid w:val="00300877"/>
    <w:rsid w:val="003008B2"/>
    <w:rsid w:val="003008DB"/>
    <w:rsid w:val="00300FA7"/>
    <w:rsid w:val="00301B9C"/>
    <w:rsid w:val="00301CE6"/>
    <w:rsid w:val="00301DE5"/>
    <w:rsid w:val="00302424"/>
    <w:rsid w:val="00302469"/>
    <w:rsid w:val="003024D1"/>
    <w:rsid w:val="0030256B"/>
    <w:rsid w:val="00302D10"/>
    <w:rsid w:val="003034AA"/>
    <w:rsid w:val="003040DB"/>
    <w:rsid w:val="0030495F"/>
    <w:rsid w:val="00304C81"/>
    <w:rsid w:val="0030501F"/>
    <w:rsid w:val="00305192"/>
    <w:rsid w:val="00305544"/>
    <w:rsid w:val="0030576C"/>
    <w:rsid w:val="00305B69"/>
    <w:rsid w:val="00305ED0"/>
    <w:rsid w:val="00305F59"/>
    <w:rsid w:val="00306633"/>
    <w:rsid w:val="00306BA1"/>
    <w:rsid w:val="00306D5E"/>
    <w:rsid w:val="0030727C"/>
    <w:rsid w:val="00307497"/>
    <w:rsid w:val="003074AA"/>
    <w:rsid w:val="003078E4"/>
    <w:rsid w:val="00307BA1"/>
    <w:rsid w:val="00310886"/>
    <w:rsid w:val="003109AD"/>
    <w:rsid w:val="00310A09"/>
    <w:rsid w:val="00310E3D"/>
    <w:rsid w:val="003113EB"/>
    <w:rsid w:val="00311455"/>
    <w:rsid w:val="00311702"/>
    <w:rsid w:val="003119EB"/>
    <w:rsid w:val="00311E82"/>
    <w:rsid w:val="003123FF"/>
    <w:rsid w:val="00312839"/>
    <w:rsid w:val="00312B38"/>
    <w:rsid w:val="00312D38"/>
    <w:rsid w:val="00312F2D"/>
    <w:rsid w:val="003130E3"/>
    <w:rsid w:val="003135E6"/>
    <w:rsid w:val="00313FD6"/>
    <w:rsid w:val="00314088"/>
    <w:rsid w:val="003143BD"/>
    <w:rsid w:val="00314793"/>
    <w:rsid w:val="00314972"/>
    <w:rsid w:val="00314BE1"/>
    <w:rsid w:val="00314CBA"/>
    <w:rsid w:val="00314D90"/>
    <w:rsid w:val="00314DF4"/>
    <w:rsid w:val="00315123"/>
    <w:rsid w:val="00315134"/>
    <w:rsid w:val="003151F5"/>
    <w:rsid w:val="00315363"/>
    <w:rsid w:val="0031595C"/>
    <w:rsid w:val="00315B1B"/>
    <w:rsid w:val="003163FB"/>
    <w:rsid w:val="00316631"/>
    <w:rsid w:val="0031684B"/>
    <w:rsid w:val="003168EB"/>
    <w:rsid w:val="00316A3E"/>
    <w:rsid w:val="00316F13"/>
    <w:rsid w:val="00317280"/>
    <w:rsid w:val="00320189"/>
    <w:rsid w:val="00320236"/>
    <w:rsid w:val="003203ED"/>
    <w:rsid w:val="003206B5"/>
    <w:rsid w:val="003208AC"/>
    <w:rsid w:val="00320BD2"/>
    <w:rsid w:val="00320C67"/>
    <w:rsid w:val="003210A4"/>
    <w:rsid w:val="00321538"/>
    <w:rsid w:val="003216F3"/>
    <w:rsid w:val="00321C04"/>
    <w:rsid w:val="0032253D"/>
    <w:rsid w:val="00322977"/>
    <w:rsid w:val="003229D5"/>
    <w:rsid w:val="00322C81"/>
    <w:rsid w:val="00322C9F"/>
    <w:rsid w:val="00322F8C"/>
    <w:rsid w:val="00323448"/>
    <w:rsid w:val="00323885"/>
    <w:rsid w:val="00323D0D"/>
    <w:rsid w:val="00324431"/>
    <w:rsid w:val="00324D23"/>
    <w:rsid w:val="00324EA3"/>
    <w:rsid w:val="0032500D"/>
    <w:rsid w:val="0032563D"/>
    <w:rsid w:val="003258CC"/>
    <w:rsid w:val="00326B99"/>
    <w:rsid w:val="00326EBC"/>
    <w:rsid w:val="00326EE5"/>
    <w:rsid w:val="003275E6"/>
    <w:rsid w:val="00327905"/>
    <w:rsid w:val="00330163"/>
    <w:rsid w:val="003301BC"/>
    <w:rsid w:val="00330C97"/>
    <w:rsid w:val="00331751"/>
    <w:rsid w:val="0033192D"/>
    <w:rsid w:val="00331CBE"/>
    <w:rsid w:val="00331E90"/>
    <w:rsid w:val="00332503"/>
    <w:rsid w:val="00332D10"/>
    <w:rsid w:val="003330A9"/>
    <w:rsid w:val="00333193"/>
    <w:rsid w:val="003333F7"/>
    <w:rsid w:val="0033357D"/>
    <w:rsid w:val="00333580"/>
    <w:rsid w:val="00334477"/>
    <w:rsid w:val="00334579"/>
    <w:rsid w:val="00335165"/>
    <w:rsid w:val="00335858"/>
    <w:rsid w:val="00335F10"/>
    <w:rsid w:val="00336001"/>
    <w:rsid w:val="003360EB"/>
    <w:rsid w:val="003364AE"/>
    <w:rsid w:val="00336A2D"/>
    <w:rsid w:val="00336BDA"/>
    <w:rsid w:val="00336C3A"/>
    <w:rsid w:val="00337BD0"/>
    <w:rsid w:val="00337E24"/>
    <w:rsid w:val="00340895"/>
    <w:rsid w:val="00340C9F"/>
    <w:rsid w:val="00341027"/>
    <w:rsid w:val="00341230"/>
    <w:rsid w:val="003417BF"/>
    <w:rsid w:val="003418D3"/>
    <w:rsid w:val="00341C3A"/>
    <w:rsid w:val="00342541"/>
    <w:rsid w:val="00342BD7"/>
    <w:rsid w:val="0034300E"/>
    <w:rsid w:val="00343133"/>
    <w:rsid w:val="003432EA"/>
    <w:rsid w:val="003434C9"/>
    <w:rsid w:val="0034389A"/>
    <w:rsid w:val="00343C17"/>
    <w:rsid w:val="00343CB6"/>
    <w:rsid w:val="0034408E"/>
    <w:rsid w:val="003442BB"/>
    <w:rsid w:val="003443DF"/>
    <w:rsid w:val="0034442C"/>
    <w:rsid w:val="00344451"/>
    <w:rsid w:val="00344C50"/>
    <w:rsid w:val="00345224"/>
    <w:rsid w:val="00345930"/>
    <w:rsid w:val="00345AF5"/>
    <w:rsid w:val="003462B8"/>
    <w:rsid w:val="00346DB5"/>
    <w:rsid w:val="00346F71"/>
    <w:rsid w:val="00347409"/>
    <w:rsid w:val="003477B1"/>
    <w:rsid w:val="003477FD"/>
    <w:rsid w:val="00347920"/>
    <w:rsid w:val="00347C41"/>
    <w:rsid w:val="00350054"/>
    <w:rsid w:val="003506F3"/>
    <w:rsid w:val="003512A7"/>
    <w:rsid w:val="00351370"/>
    <w:rsid w:val="003514F9"/>
    <w:rsid w:val="0035239F"/>
    <w:rsid w:val="0035299F"/>
    <w:rsid w:val="00352AAC"/>
    <w:rsid w:val="00352CCB"/>
    <w:rsid w:val="00352D41"/>
    <w:rsid w:val="00352EB4"/>
    <w:rsid w:val="00353379"/>
    <w:rsid w:val="00353E02"/>
    <w:rsid w:val="00354B80"/>
    <w:rsid w:val="003559EE"/>
    <w:rsid w:val="00356341"/>
    <w:rsid w:val="003565BE"/>
    <w:rsid w:val="00356E03"/>
    <w:rsid w:val="00356ED8"/>
    <w:rsid w:val="00357380"/>
    <w:rsid w:val="00357FA2"/>
    <w:rsid w:val="003602D9"/>
    <w:rsid w:val="003604CE"/>
    <w:rsid w:val="0036054C"/>
    <w:rsid w:val="003609E4"/>
    <w:rsid w:val="00360E87"/>
    <w:rsid w:val="003612F5"/>
    <w:rsid w:val="00361551"/>
    <w:rsid w:val="0036177E"/>
    <w:rsid w:val="003619B3"/>
    <w:rsid w:val="00361EED"/>
    <w:rsid w:val="00362122"/>
    <w:rsid w:val="003623E4"/>
    <w:rsid w:val="0036312D"/>
    <w:rsid w:val="0036319C"/>
    <w:rsid w:val="003637F3"/>
    <w:rsid w:val="00363A3A"/>
    <w:rsid w:val="00363FED"/>
    <w:rsid w:val="0036496A"/>
    <w:rsid w:val="00364BC1"/>
    <w:rsid w:val="00365321"/>
    <w:rsid w:val="003659B0"/>
    <w:rsid w:val="00365B0B"/>
    <w:rsid w:val="003664CB"/>
    <w:rsid w:val="003665EA"/>
    <w:rsid w:val="003668B4"/>
    <w:rsid w:val="00366A20"/>
    <w:rsid w:val="00367EAE"/>
    <w:rsid w:val="003703D8"/>
    <w:rsid w:val="00370E47"/>
    <w:rsid w:val="00371FB2"/>
    <w:rsid w:val="00372052"/>
    <w:rsid w:val="003721E1"/>
    <w:rsid w:val="003729EB"/>
    <w:rsid w:val="00372AA4"/>
    <w:rsid w:val="00372C48"/>
    <w:rsid w:val="00372D40"/>
    <w:rsid w:val="00372F9D"/>
    <w:rsid w:val="003731A8"/>
    <w:rsid w:val="00373201"/>
    <w:rsid w:val="003738D1"/>
    <w:rsid w:val="00373B84"/>
    <w:rsid w:val="003740B2"/>
    <w:rsid w:val="00374123"/>
    <w:rsid w:val="003741DC"/>
    <w:rsid w:val="003742AC"/>
    <w:rsid w:val="0037475A"/>
    <w:rsid w:val="00374D16"/>
    <w:rsid w:val="00374E29"/>
    <w:rsid w:val="00375081"/>
    <w:rsid w:val="00375461"/>
    <w:rsid w:val="003755DB"/>
    <w:rsid w:val="00375A84"/>
    <w:rsid w:val="003762B6"/>
    <w:rsid w:val="0037630A"/>
    <w:rsid w:val="0037711D"/>
    <w:rsid w:val="00377318"/>
    <w:rsid w:val="0037737A"/>
    <w:rsid w:val="0037795B"/>
    <w:rsid w:val="00377CE1"/>
    <w:rsid w:val="003802EA"/>
    <w:rsid w:val="00380401"/>
    <w:rsid w:val="00380792"/>
    <w:rsid w:val="00381006"/>
    <w:rsid w:val="00381240"/>
    <w:rsid w:val="00381779"/>
    <w:rsid w:val="00381CFA"/>
    <w:rsid w:val="00382034"/>
    <w:rsid w:val="003820EF"/>
    <w:rsid w:val="003824DA"/>
    <w:rsid w:val="0038269C"/>
    <w:rsid w:val="00382710"/>
    <w:rsid w:val="003827F1"/>
    <w:rsid w:val="00382802"/>
    <w:rsid w:val="00382D9E"/>
    <w:rsid w:val="003834E3"/>
    <w:rsid w:val="00383A93"/>
    <w:rsid w:val="00383FB0"/>
    <w:rsid w:val="0038458B"/>
    <w:rsid w:val="0038478F"/>
    <w:rsid w:val="00384AF8"/>
    <w:rsid w:val="00385545"/>
    <w:rsid w:val="00385674"/>
    <w:rsid w:val="003858F7"/>
    <w:rsid w:val="00385A44"/>
    <w:rsid w:val="00385BF0"/>
    <w:rsid w:val="00385FF1"/>
    <w:rsid w:val="0038623E"/>
    <w:rsid w:val="00386748"/>
    <w:rsid w:val="00386930"/>
    <w:rsid w:val="00386A6B"/>
    <w:rsid w:val="00386CBD"/>
    <w:rsid w:val="00386E5C"/>
    <w:rsid w:val="00387122"/>
    <w:rsid w:val="00387388"/>
    <w:rsid w:val="0038739D"/>
    <w:rsid w:val="00387796"/>
    <w:rsid w:val="00387BF9"/>
    <w:rsid w:val="00387CCB"/>
    <w:rsid w:val="00390062"/>
    <w:rsid w:val="0039006B"/>
    <w:rsid w:val="0039030A"/>
    <w:rsid w:val="003905D9"/>
    <w:rsid w:val="00391140"/>
    <w:rsid w:val="0039145D"/>
    <w:rsid w:val="00391CF3"/>
    <w:rsid w:val="003927A7"/>
    <w:rsid w:val="00392AB6"/>
    <w:rsid w:val="00392CE0"/>
    <w:rsid w:val="00393037"/>
    <w:rsid w:val="0039348D"/>
    <w:rsid w:val="0039375D"/>
    <w:rsid w:val="0039398C"/>
    <w:rsid w:val="003939FF"/>
    <w:rsid w:val="00394331"/>
    <w:rsid w:val="003944AD"/>
    <w:rsid w:val="00394A80"/>
    <w:rsid w:val="00395388"/>
    <w:rsid w:val="00395466"/>
    <w:rsid w:val="00395764"/>
    <w:rsid w:val="003962B7"/>
    <w:rsid w:val="0039651A"/>
    <w:rsid w:val="00396DAC"/>
    <w:rsid w:val="00396E71"/>
    <w:rsid w:val="00397217"/>
    <w:rsid w:val="003976CC"/>
    <w:rsid w:val="003A0132"/>
    <w:rsid w:val="003A02BA"/>
    <w:rsid w:val="003A0708"/>
    <w:rsid w:val="003A0DE6"/>
    <w:rsid w:val="003A0FFE"/>
    <w:rsid w:val="003A10BB"/>
    <w:rsid w:val="003A145C"/>
    <w:rsid w:val="003A1707"/>
    <w:rsid w:val="003A1DBD"/>
    <w:rsid w:val="003A2223"/>
    <w:rsid w:val="003A23F2"/>
    <w:rsid w:val="003A27A6"/>
    <w:rsid w:val="003A2A0F"/>
    <w:rsid w:val="003A2BF2"/>
    <w:rsid w:val="003A31F4"/>
    <w:rsid w:val="003A341B"/>
    <w:rsid w:val="003A34F5"/>
    <w:rsid w:val="003A3639"/>
    <w:rsid w:val="003A3E0D"/>
    <w:rsid w:val="003A3E45"/>
    <w:rsid w:val="003A45A1"/>
    <w:rsid w:val="003A4B7B"/>
    <w:rsid w:val="003A4D6A"/>
    <w:rsid w:val="003A50F3"/>
    <w:rsid w:val="003A5276"/>
    <w:rsid w:val="003A57DC"/>
    <w:rsid w:val="003A57E8"/>
    <w:rsid w:val="003A58ED"/>
    <w:rsid w:val="003A59E8"/>
    <w:rsid w:val="003A5B0A"/>
    <w:rsid w:val="003A5EA4"/>
    <w:rsid w:val="003A6304"/>
    <w:rsid w:val="003A6951"/>
    <w:rsid w:val="003A6BAC"/>
    <w:rsid w:val="003A70A4"/>
    <w:rsid w:val="003A712D"/>
    <w:rsid w:val="003A7B13"/>
    <w:rsid w:val="003A7E44"/>
    <w:rsid w:val="003A7EF3"/>
    <w:rsid w:val="003B01CF"/>
    <w:rsid w:val="003B069A"/>
    <w:rsid w:val="003B06A4"/>
    <w:rsid w:val="003B0D84"/>
    <w:rsid w:val="003B0E6E"/>
    <w:rsid w:val="003B101B"/>
    <w:rsid w:val="003B1291"/>
    <w:rsid w:val="003B159C"/>
    <w:rsid w:val="003B1615"/>
    <w:rsid w:val="003B18C8"/>
    <w:rsid w:val="003B2375"/>
    <w:rsid w:val="003B2CC4"/>
    <w:rsid w:val="003B2DF7"/>
    <w:rsid w:val="003B2FFC"/>
    <w:rsid w:val="003B332E"/>
    <w:rsid w:val="003B369F"/>
    <w:rsid w:val="003B36A3"/>
    <w:rsid w:val="003B3739"/>
    <w:rsid w:val="003B37A1"/>
    <w:rsid w:val="003B3AF8"/>
    <w:rsid w:val="003B3B52"/>
    <w:rsid w:val="003B3F46"/>
    <w:rsid w:val="003B46AC"/>
    <w:rsid w:val="003B4712"/>
    <w:rsid w:val="003B4D53"/>
    <w:rsid w:val="003B536D"/>
    <w:rsid w:val="003B5468"/>
    <w:rsid w:val="003B55C7"/>
    <w:rsid w:val="003B5AB4"/>
    <w:rsid w:val="003B640E"/>
    <w:rsid w:val="003B64BB"/>
    <w:rsid w:val="003B67D6"/>
    <w:rsid w:val="003B682D"/>
    <w:rsid w:val="003B68EF"/>
    <w:rsid w:val="003B6F48"/>
    <w:rsid w:val="003B7043"/>
    <w:rsid w:val="003B74C4"/>
    <w:rsid w:val="003B7759"/>
    <w:rsid w:val="003B7EBF"/>
    <w:rsid w:val="003B7FE5"/>
    <w:rsid w:val="003C0216"/>
    <w:rsid w:val="003C02ED"/>
    <w:rsid w:val="003C0E2B"/>
    <w:rsid w:val="003C0ED8"/>
    <w:rsid w:val="003C11C8"/>
    <w:rsid w:val="003C1820"/>
    <w:rsid w:val="003C1C2A"/>
    <w:rsid w:val="003C1D67"/>
    <w:rsid w:val="003C1E22"/>
    <w:rsid w:val="003C2702"/>
    <w:rsid w:val="003C27FD"/>
    <w:rsid w:val="003C361A"/>
    <w:rsid w:val="003C3C95"/>
    <w:rsid w:val="003C3DE7"/>
    <w:rsid w:val="003C40B9"/>
    <w:rsid w:val="003C4281"/>
    <w:rsid w:val="003C46F5"/>
    <w:rsid w:val="003C4CEC"/>
    <w:rsid w:val="003C5BF3"/>
    <w:rsid w:val="003C5F76"/>
    <w:rsid w:val="003C6179"/>
    <w:rsid w:val="003C625B"/>
    <w:rsid w:val="003C6B8D"/>
    <w:rsid w:val="003C7806"/>
    <w:rsid w:val="003C7A3F"/>
    <w:rsid w:val="003C7F51"/>
    <w:rsid w:val="003D001C"/>
    <w:rsid w:val="003D041D"/>
    <w:rsid w:val="003D0848"/>
    <w:rsid w:val="003D0880"/>
    <w:rsid w:val="003D0887"/>
    <w:rsid w:val="003D0C18"/>
    <w:rsid w:val="003D0D29"/>
    <w:rsid w:val="003D0FAF"/>
    <w:rsid w:val="003D109F"/>
    <w:rsid w:val="003D11A0"/>
    <w:rsid w:val="003D13A9"/>
    <w:rsid w:val="003D13EE"/>
    <w:rsid w:val="003D1752"/>
    <w:rsid w:val="003D18B9"/>
    <w:rsid w:val="003D19F2"/>
    <w:rsid w:val="003D2336"/>
    <w:rsid w:val="003D2478"/>
    <w:rsid w:val="003D2B50"/>
    <w:rsid w:val="003D34A3"/>
    <w:rsid w:val="003D350F"/>
    <w:rsid w:val="003D37D7"/>
    <w:rsid w:val="003D3996"/>
    <w:rsid w:val="003D3C10"/>
    <w:rsid w:val="003D3C45"/>
    <w:rsid w:val="003D3D13"/>
    <w:rsid w:val="003D443B"/>
    <w:rsid w:val="003D451D"/>
    <w:rsid w:val="003D4A21"/>
    <w:rsid w:val="003D5553"/>
    <w:rsid w:val="003D558C"/>
    <w:rsid w:val="003D56FC"/>
    <w:rsid w:val="003D5B1F"/>
    <w:rsid w:val="003D5FBE"/>
    <w:rsid w:val="003D5FC3"/>
    <w:rsid w:val="003D62BE"/>
    <w:rsid w:val="003D65BA"/>
    <w:rsid w:val="003D6EE1"/>
    <w:rsid w:val="003D7116"/>
    <w:rsid w:val="003D74C8"/>
    <w:rsid w:val="003D767D"/>
    <w:rsid w:val="003D775F"/>
    <w:rsid w:val="003D77E4"/>
    <w:rsid w:val="003E02D5"/>
    <w:rsid w:val="003E07ED"/>
    <w:rsid w:val="003E0BDA"/>
    <w:rsid w:val="003E1073"/>
    <w:rsid w:val="003E11B4"/>
    <w:rsid w:val="003E1434"/>
    <w:rsid w:val="003E144F"/>
    <w:rsid w:val="003E15FA"/>
    <w:rsid w:val="003E1936"/>
    <w:rsid w:val="003E1964"/>
    <w:rsid w:val="003E1C40"/>
    <w:rsid w:val="003E227E"/>
    <w:rsid w:val="003E2EE2"/>
    <w:rsid w:val="003E31A5"/>
    <w:rsid w:val="003E407F"/>
    <w:rsid w:val="003E4333"/>
    <w:rsid w:val="003E5301"/>
    <w:rsid w:val="003E53C9"/>
    <w:rsid w:val="003E53F2"/>
    <w:rsid w:val="003E55E4"/>
    <w:rsid w:val="003E5820"/>
    <w:rsid w:val="003E5D39"/>
    <w:rsid w:val="003E6317"/>
    <w:rsid w:val="003E65C8"/>
    <w:rsid w:val="003E682D"/>
    <w:rsid w:val="003E682F"/>
    <w:rsid w:val="003E747D"/>
    <w:rsid w:val="003E74E3"/>
    <w:rsid w:val="003E7A21"/>
    <w:rsid w:val="003E7B79"/>
    <w:rsid w:val="003E7B8F"/>
    <w:rsid w:val="003E7CFD"/>
    <w:rsid w:val="003F05C7"/>
    <w:rsid w:val="003F0643"/>
    <w:rsid w:val="003F07D6"/>
    <w:rsid w:val="003F0A42"/>
    <w:rsid w:val="003F0CE7"/>
    <w:rsid w:val="003F0EFD"/>
    <w:rsid w:val="003F1576"/>
    <w:rsid w:val="003F1D30"/>
    <w:rsid w:val="003F2997"/>
    <w:rsid w:val="003F2CD4"/>
    <w:rsid w:val="003F3335"/>
    <w:rsid w:val="003F339A"/>
    <w:rsid w:val="003F35EE"/>
    <w:rsid w:val="003F37B0"/>
    <w:rsid w:val="003F3886"/>
    <w:rsid w:val="003F394A"/>
    <w:rsid w:val="003F3CD2"/>
    <w:rsid w:val="003F46B5"/>
    <w:rsid w:val="003F4769"/>
    <w:rsid w:val="003F4A63"/>
    <w:rsid w:val="003F4D22"/>
    <w:rsid w:val="003F4F27"/>
    <w:rsid w:val="003F5436"/>
    <w:rsid w:val="003F5865"/>
    <w:rsid w:val="003F5CDD"/>
    <w:rsid w:val="003F6BBE"/>
    <w:rsid w:val="003F719A"/>
    <w:rsid w:val="003F7300"/>
    <w:rsid w:val="003F777B"/>
    <w:rsid w:val="003F77CB"/>
    <w:rsid w:val="003F7AB5"/>
    <w:rsid w:val="004000E8"/>
    <w:rsid w:val="00400CD9"/>
    <w:rsid w:val="004010C7"/>
    <w:rsid w:val="00401607"/>
    <w:rsid w:val="00401CA8"/>
    <w:rsid w:val="00402794"/>
    <w:rsid w:val="00402AB5"/>
    <w:rsid w:val="00402E2B"/>
    <w:rsid w:val="00402E4F"/>
    <w:rsid w:val="00403070"/>
    <w:rsid w:val="00403570"/>
    <w:rsid w:val="00403878"/>
    <w:rsid w:val="00403EB6"/>
    <w:rsid w:val="004044B2"/>
    <w:rsid w:val="004046A6"/>
    <w:rsid w:val="004050D2"/>
    <w:rsid w:val="0040512B"/>
    <w:rsid w:val="004055E3"/>
    <w:rsid w:val="00405CA5"/>
    <w:rsid w:val="0040604D"/>
    <w:rsid w:val="0040683E"/>
    <w:rsid w:val="00406C57"/>
    <w:rsid w:val="00406FFE"/>
    <w:rsid w:val="00407CD3"/>
    <w:rsid w:val="00410134"/>
    <w:rsid w:val="004101E8"/>
    <w:rsid w:val="004103C8"/>
    <w:rsid w:val="004107FC"/>
    <w:rsid w:val="004109C1"/>
    <w:rsid w:val="00410B72"/>
    <w:rsid w:val="00410E3E"/>
    <w:rsid w:val="00410F18"/>
    <w:rsid w:val="0041167B"/>
    <w:rsid w:val="004118C5"/>
    <w:rsid w:val="00411B8C"/>
    <w:rsid w:val="00411F85"/>
    <w:rsid w:val="0041263E"/>
    <w:rsid w:val="0041268E"/>
    <w:rsid w:val="00412A05"/>
    <w:rsid w:val="00412AD3"/>
    <w:rsid w:val="00412B1C"/>
    <w:rsid w:val="00412B42"/>
    <w:rsid w:val="00412BA3"/>
    <w:rsid w:val="0041305B"/>
    <w:rsid w:val="00413164"/>
    <w:rsid w:val="00413AAC"/>
    <w:rsid w:val="00413BD2"/>
    <w:rsid w:val="00413C4D"/>
    <w:rsid w:val="00413E92"/>
    <w:rsid w:val="004142B0"/>
    <w:rsid w:val="0041445A"/>
    <w:rsid w:val="00414992"/>
    <w:rsid w:val="00414F97"/>
    <w:rsid w:val="0041572E"/>
    <w:rsid w:val="00415F76"/>
    <w:rsid w:val="004163A6"/>
    <w:rsid w:val="00416F49"/>
    <w:rsid w:val="0041730A"/>
    <w:rsid w:val="004179C6"/>
    <w:rsid w:val="00417D1A"/>
    <w:rsid w:val="00417EE6"/>
    <w:rsid w:val="00417FF7"/>
    <w:rsid w:val="0042077B"/>
    <w:rsid w:val="00420DF0"/>
    <w:rsid w:val="0042105E"/>
    <w:rsid w:val="00421105"/>
    <w:rsid w:val="00421282"/>
    <w:rsid w:val="0042192C"/>
    <w:rsid w:val="00421A98"/>
    <w:rsid w:val="00421E05"/>
    <w:rsid w:val="00421E90"/>
    <w:rsid w:val="00422553"/>
    <w:rsid w:val="004227F6"/>
    <w:rsid w:val="0042285E"/>
    <w:rsid w:val="00422AA4"/>
    <w:rsid w:val="004230C0"/>
    <w:rsid w:val="00423637"/>
    <w:rsid w:val="00423683"/>
    <w:rsid w:val="0042372B"/>
    <w:rsid w:val="00423A84"/>
    <w:rsid w:val="004242F4"/>
    <w:rsid w:val="00424458"/>
    <w:rsid w:val="00424A83"/>
    <w:rsid w:val="00424B6F"/>
    <w:rsid w:val="00425050"/>
    <w:rsid w:val="004255B5"/>
    <w:rsid w:val="00425644"/>
    <w:rsid w:val="004257E4"/>
    <w:rsid w:val="00425907"/>
    <w:rsid w:val="00425FCA"/>
    <w:rsid w:val="004260C4"/>
    <w:rsid w:val="00426722"/>
    <w:rsid w:val="00427248"/>
    <w:rsid w:val="004275DE"/>
    <w:rsid w:val="004278B4"/>
    <w:rsid w:val="00430386"/>
    <w:rsid w:val="004306AE"/>
    <w:rsid w:val="0043075F"/>
    <w:rsid w:val="00430B0E"/>
    <w:rsid w:val="00430C67"/>
    <w:rsid w:val="00430CDD"/>
    <w:rsid w:val="00430CF6"/>
    <w:rsid w:val="004311CD"/>
    <w:rsid w:val="004312AD"/>
    <w:rsid w:val="0043167C"/>
    <w:rsid w:val="004318A2"/>
    <w:rsid w:val="00431B7D"/>
    <w:rsid w:val="00431C5C"/>
    <w:rsid w:val="00432175"/>
    <w:rsid w:val="00432322"/>
    <w:rsid w:val="004323B1"/>
    <w:rsid w:val="00432640"/>
    <w:rsid w:val="00432843"/>
    <w:rsid w:val="00432A86"/>
    <w:rsid w:val="004332B8"/>
    <w:rsid w:val="00433A97"/>
    <w:rsid w:val="00434ABA"/>
    <w:rsid w:val="00435177"/>
    <w:rsid w:val="00435BCB"/>
    <w:rsid w:val="00436069"/>
    <w:rsid w:val="0043633D"/>
    <w:rsid w:val="00436A6F"/>
    <w:rsid w:val="00436B2D"/>
    <w:rsid w:val="00436D54"/>
    <w:rsid w:val="00437447"/>
    <w:rsid w:val="00437451"/>
    <w:rsid w:val="00437BBB"/>
    <w:rsid w:val="00437FD7"/>
    <w:rsid w:val="00437FED"/>
    <w:rsid w:val="0044029D"/>
    <w:rsid w:val="0044035D"/>
    <w:rsid w:val="00440553"/>
    <w:rsid w:val="00440CF9"/>
    <w:rsid w:val="00441115"/>
    <w:rsid w:val="00441663"/>
    <w:rsid w:val="0044187D"/>
    <w:rsid w:val="00441A92"/>
    <w:rsid w:val="004420BD"/>
    <w:rsid w:val="00442D52"/>
    <w:rsid w:val="004431DC"/>
    <w:rsid w:val="004432BD"/>
    <w:rsid w:val="004432CD"/>
    <w:rsid w:val="00444288"/>
    <w:rsid w:val="00444DBD"/>
    <w:rsid w:val="00444F56"/>
    <w:rsid w:val="00445088"/>
    <w:rsid w:val="00445ADE"/>
    <w:rsid w:val="00446072"/>
    <w:rsid w:val="00446392"/>
    <w:rsid w:val="00446488"/>
    <w:rsid w:val="00447656"/>
    <w:rsid w:val="0044779C"/>
    <w:rsid w:val="00447A71"/>
    <w:rsid w:val="00447BF0"/>
    <w:rsid w:val="00450005"/>
    <w:rsid w:val="004501A0"/>
    <w:rsid w:val="00450302"/>
    <w:rsid w:val="00450C65"/>
    <w:rsid w:val="00450EDB"/>
    <w:rsid w:val="0045107A"/>
    <w:rsid w:val="0045108E"/>
    <w:rsid w:val="004517AA"/>
    <w:rsid w:val="00451C69"/>
    <w:rsid w:val="00452CAC"/>
    <w:rsid w:val="00453DDF"/>
    <w:rsid w:val="004546F2"/>
    <w:rsid w:val="0045482A"/>
    <w:rsid w:val="004548D6"/>
    <w:rsid w:val="004557F3"/>
    <w:rsid w:val="0045592A"/>
    <w:rsid w:val="00455BAB"/>
    <w:rsid w:val="00455E9B"/>
    <w:rsid w:val="0045627C"/>
    <w:rsid w:val="0045628B"/>
    <w:rsid w:val="0045646D"/>
    <w:rsid w:val="00456998"/>
    <w:rsid w:val="00456AE0"/>
    <w:rsid w:val="00456BBE"/>
    <w:rsid w:val="00456BBF"/>
    <w:rsid w:val="00457375"/>
    <w:rsid w:val="0045749D"/>
    <w:rsid w:val="00457565"/>
    <w:rsid w:val="00457B71"/>
    <w:rsid w:val="00457CDF"/>
    <w:rsid w:val="00457EE0"/>
    <w:rsid w:val="0046074F"/>
    <w:rsid w:val="00461287"/>
    <w:rsid w:val="0046161F"/>
    <w:rsid w:val="004617EB"/>
    <w:rsid w:val="004620F6"/>
    <w:rsid w:val="00462BDF"/>
    <w:rsid w:val="00463064"/>
    <w:rsid w:val="0046346E"/>
    <w:rsid w:val="00463736"/>
    <w:rsid w:val="00463C67"/>
    <w:rsid w:val="00463F69"/>
    <w:rsid w:val="00464070"/>
    <w:rsid w:val="00464689"/>
    <w:rsid w:val="00464796"/>
    <w:rsid w:val="00464966"/>
    <w:rsid w:val="00464E73"/>
    <w:rsid w:val="004655AF"/>
    <w:rsid w:val="00465AF7"/>
    <w:rsid w:val="0046645C"/>
    <w:rsid w:val="004669E2"/>
    <w:rsid w:val="0046717A"/>
    <w:rsid w:val="00467327"/>
    <w:rsid w:val="004674AC"/>
    <w:rsid w:val="004705A5"/>
    <w:rsid w:val="004706DC"/>
    <w:rsid w:val="00470C31"/>
    <w:rsid w:val="00470F04"/>
    <w:rsid w:val="00471D23"/>
    <w:rsid w:val="00471DE0"/>
    <w:rsid w:val="004721EC"/>
    <w:rsid w:val="00472328"/>
    <w:rsid w:val="004724EC"/>
    <w:rsid w:val="004727BB"/>
    <w:rsid w:val="00472CA8"/>
    <w:rsid w:val="00472D99"/>
    <w:rsid w:val="00472F91"/>
    <w:rsid w:val="004734D0"/>
    <w:rsid w:val="0047359A"/>
    <w:rsid w:val="004735DA"/>
    <w:rsid w:val="00474005"/>
    <w:rsid w:val="004743FF"/>
    <w:rsid w:val="004745DC"/>
    <w:rsid w:val="00474BF0"/>
    <w:rsid w:val="00474D2A"/>
    <w:rsid w:val="00475245"/>
    <w:rsid w:val="0047556B"/>
    <w:rsid w:val="004758CA"/>
    <w:rsid w:val="00476296"/>
    <w:rsid w:val="00476304"/>
    <w:rsid w:val="00476318"/>
    <w:rsid w:val="0047640D"/>
    <w:rsid w:val="0047697A"/>
    <w:rsid w:val="00476B31"/>
    <w:rsid w:val="004772D5"/>
    <w:rsid w:val="00477529"/>
    <w:rsid w:val="00477768"/>
    <w:rsid w:val="004801D8"/>
    <w:rsid w:val="00480811"/>
    <w:rsid w:val="004808C0"/>
    <w:rsid w:val="00480C36"/>
    <w:rsid w:val="0048123A"/>
    <w:rsid w:val="00481A48"/>
    <w:rsid w:val="00481A77"/>
    <w:rsid w:val="00481B40"/>
    <w:rsid w:val="00481CD6"/>
    <w:rsid w:val="004829A3"/>
    <w:rsid w:val="00482AC4"/>
    <w:rsid w:val="00482C35"/>
    <w:rsid w:val="00483104"/>
    <w:rsid w:val="00483275"/>
    <w:rsid w:val="00483C37"/>
    <w:rsid w:val="004850B4"/>
    <w:rsid w:val="0048537A"/>
    <w:rsid w:val="00485398"/>
    <w:rsid w:val="00485A59"/>
    <w:rsid w:val="00485E57"/>
    <w:rsid w:val="00485EF2"/>
    <w:rsid w:val="00485F11"/>
    <w:rsid w:val="004865F7"/>
    <w:rsid w:val="00486719"/>
    <w:rsid w:val="004867E1"/>
    <w:rsid w:val="00487183"/>
    <w:rsid w:val="0048742C"/>
    <w:rsid w:val="004876CC"/>
    <w:rsid w:val="0048783F"/>
    <w:rsid w:val="004903CF"/>
    <w:rsid w:val="004906BD"/>
    <w:rsid w:val="004907BD"/>
    <w:rsid w:val="0049189F"/>
    <w:rsid w:val="00491E75"/>
    <w:rsid w:val="0049218E"/>
    <w:rsid w:val="0049269C"/>
    <w:rsid w:val="00492BC5"/>
    <w:rsid w:val="00492D90"/>
    <w:rsid w:val="004931E5"/>
    <w:rsid w:val="00493A47"/>
    <w:rsid w:val="004942C4"/>
    <w:rsid w:val="00494A15"/>
    <w:rsid w:val="00494D89"/>
    <w:rsid w:val="00494E63"/>
    <w:rsid w:val="00494F78"/>
    <w:rsid w:val="00495127"/>
    <w:rsid w:val="004951A7"/>
    <w:rsid w:val="00495796"/>
    <w:rsid w:val="00496120"/>
    <w:rsid w:val="0049627F"/>
    <w:rsid w:val="004964F1"/>
    <w:rsid w:val="004978E3"/>
    <w:rsid w:val="00497CA6"/>
    <w:rsid w:val="00497D64"/>
    <w:rsid w:val="00497E3D"/>
    <w:rsid w:val="00497E66"/>
    <w:rsid w:val="004A016C"/>
    <w:rsid w:val="004A03F5"/>
    <w:rsid w:val="004A0CC2"/>
    <w:rsid w:val="004A0EBB"/>
    <w:rsid w:val="004A14C2"/>
    <w:rsid w:val="004A161F"/>
    <w:rsid w:val="004A16BC"/>
    <w:rsid w:val="004A1755"/>
    <w:rsid w:val="004A180D"/>
    <w:rsid w:val="004A1D3E"/>
    <w:rsid w:val="004A1FF2"/>
    <w:rsid w:val="004A20CB"/>
    <w:rsid w:val="004A2985"/>
    <w:rsid w:val="004A2B94"/>
    <w:rsid w:val="004A2DC5"/>
    <w:rsid w:val="004A2DE6"/>
    <w:rsid w:val="004A31F8"/>
    <w:rsid w:val="004A3312"/>
    <w:rsid w:val="004A39BF"/>
    <w:rsid w:val="004A3AB4"/>
    <w:rsid w:val="004A3B79"/>
    <w:rsid w:val="004A3C91"/>
    <w:rsid w:val="004A41EE"/>
    <w:rsid w:val="004A41F3"/>
    <w:rsid w:val="004A47DF"/>
    <w:rsid w:val="004A4A14"/>
    <w:rsid w:val="004A4DF3"/>
    <w:rsid w:val="004A4DFD"/>
    <w:rsid w:val="004A5119"/>
    <w:rsid w:val="004A56C4"/>
    <w:rsid w:val="004A5E2F"/>
    <w:rsid w:val="004A5E6D"/>
    <w:rsid w:val="004A5EE8"/>
    <w:rsid w:val="004A664A"/>
    <w:rsid w:val="004A677B"/>
    <w:rsid w:val="004A6886"/>
    <w:rsid w:val="004A6EAA"/>
    <w:rsid w:val="004A6F62"/>
    <w:rsid w:val="004A70B4"/>
    <w:rsid w:val="004A70BA"/>
    <w:rsid w:val="004A79DB"/>
    <w:rsid w:val="004A7C0D"/>
    <w:rsid w:val="004B0115"/>
    <w:rsid w:val="004B0AB3"/>
    <w:rsid w:val="004B0AEF"/>
    <w:rsid w:val="004B0BC4"/>
    <w:rsid w:val="004B11D7"/>
    <w:rsid w:val="004B14FD"/>
    <w:rsid w:val="004B1BC7"/>
    <w:rsid w:val="004B2399"/>
    <w:rsid w:val="004B2497"/>
    <w:rsid w:val="004B24E6"/>
    <w:rsid w:val="004B250A"/>
    <w:rsid w:val="004B2A64"/>
    <w:rsid w:val="004B2AEC"/>
    <w:rsid w:val="004B2FAB"/>
    <w:rsid w:val="004B3863"/>
    <w:rsid w:val="004B399B"/>
    <w:rsid w:val="004B3DEE"/>
    <w:rsid w:val="004B422C"/>
    <w:rsid w:val="004B4644"/>
    <w:rsid w:val="004B4B88"/>
    <w:rsid w:val="004B4B97"/>
    <w:rsid w:val="004B50CA"/>
    <w:rsid w:val="004B5338"/>
    <w:rsid w:val="004B559E"/>
    <w:rsid w:val="004B578B"/>
    <w:rsid w:val="004B6237"/>
    <w:rsid w:val="004B63DF"/>
    <w:rsid w:val="004B6CD9"/>
    <w:rsid w:val="004B6D02"/>
    <w:rsid w:val="004B6F6A"/>
    <w:rsid w:val="004B7269"/>
    <w:rsid w:val="004B7342"/>
    <w:rsid w:val="004B735A"/>
    <w:rsid w:val="004B74F9"/>
    <w:rsid w:val="004B7707"/>
    <w:rsid w:val="004B7739"/>
    <w:rsid w:val="004B77A7"/>
    <w:rsid w:val="004B77CD"/>
    <w:rsid w:val="004B7C0C"/>
    <w:rsid w:val="004B7ED7"/>
    <w:rsid w:val="004C01DF"/>
    <w:rsid w:val="004C08EE"/>
    <w:rsid w:val="004C0A3F"/>
    <w:rsid w:val="004C0DD6"/>
    <w:rsid w:val="004C0EBD"/>
    <w:rsid w:val="004C12A8"/>
    <w:rsid w:val="004C1EE9"/>
    <w:rsid w:val="004C2290"/>
    <w:rsid w:val="004C236D"/>
    <w:rsid w:val="004C2A25"/>
    <w:rsid w:val="004C2F55"/>
    <w:rsid w:val="004C31C9"/>
    <w:rsid w:val="004C3898"/>
    <w:rsid w:val="004C3B2C"/>
    <w:rsid w:val="004C4E46"/>
    <w:rsid w:val="004C5149"/>
    <w:rsid w:val="004C544C"/>
    <w:rsid w:val="004C550A"/>
    <w:rsid w:val="004C5DFF"/>
    <w:rsid w:val="004C5E1B"/>
    <w:rsid w:val="004C60A9"/>
    <w:rsid w:val="004C6D2D"/>
    <w:rsid w:val="004C6F84"/>
    <w:rsid w:val="004C78DC"/>
    <w:rsid w:val="004C791B"/>
    <w:rsid w:val="004D025D"/>
    <w:rsid w:val="004D0639"/>
    <w:rsid w:val="004D089F"/>
    <w:rsid w:val="004D08AF"/>
    <w:rsid w:val="004D08F7"/>
    <w:rsid w:val="004D0C9E"/>
    <w:rsid w:val="004D0F8A"/>
    <w:rsid w:val="004D119C"/>
    <w:rsid w:val="004D1384"/>
    <w:rsid w:val="004D13AC"/>
    <w:rsid w:val="004D157F"/>
    <w:rsid w:val="004D17EC"/>
    <w:rsid w:val="004D1894"/>
    <w:rsid w:val="004D1D47"/>
    <w:rsid w:val="004D1D61"/>
    <w:rsid w:val="004D219F"/>
    <w:rsid w:val="004D2437"/>
    <w:rsid w:val="004D2842"/>
    <w:rsid w:val="004D2A25"/>
    <w:rsid w:val="004D2BCB"/>
    <w:rsid w:val="004D2BEA"/>
    <w:rsid w:val="004D2C23"/>
    <w:rsid w:val="004D2D64"/>
    <w:rsid w:val="004D2E6F"/>
    <w:rsid w:val="004D3195"/>
    <w:rsid w:val="004D36B1"/>
    <w:rsid w:val="004D3920"/>
    <w:rsid w:val="004D418C"/>
    <w:rsid w:val="004D4330"/>
    <w:rsid w:val="004D452F"/>
    <w:rsid w:val="004D46E6"/>
    <w:rsid w:val="004D4DF1"/>
    <w:rsid w:val="004D5013"/>
    <w:rsid w:val="004D53E6"/>
    <w:rsid w:val="004D5457"/>
    <w:rsid w:val="004D5DC5"/>
    <w:rsid w:val="004D5FA4"/>
    <w:rsid w:val="004D627A"/>
    <w:rsid w:val="004D69FB"/>
    <w:rsid w:val="004D70F6"/>
    <w:rsid w:val="004D71BD"/>
    <w:rsid w:val="004D7484"/>
    <w:rsid w:val="004D75CD"/>
    <w:rsid w:val="004D7620"/>
    <w:rsid w:val="004D77EB"/>
    <w:rsid w:val="004D7D92"/>
    <w:rsid w:val="004D7EBD"/>
    <w:rsid w:val="004E029D"/>
    <w:rsid w:val="004E032E"/>
    <w:rsid w:val="004E05F7"/>
    <w:rsid w:val="004E0AB8"/>
    <w:rsid w:val="004E0D12"/>
    <w:rsid w:val="004E0E0F"/>
    <w:rsid w:val="004E14F9"/>
    <w:rsid w:val="004E1654"/>
    <w:rsid w:val="004E170D"/>
    <w:rsid w:val="004E1D77"/>
    <w:rsid w:val="004E1D98"/>
    <w:rsid w:val="004E23A0"/>
    <w:rsid w:val="004E25C5"/>
    <w:rsid w:val="004E2680"/>
    <w:rsid w:val="004E28F9"/>
    <w:rsid w:val="004E2A70"/>
    <w:rsid w:val="004E2BD6"/>
    <w:rsid w:val="004E2C0D"/>
    <w:rsid w:val="004E2DCB"/>
    <w:rsid w:val="004E2E25"/>
    <w:rsid w:val="004E304B"/>
    <w:rsid w:val="004E3AFE"/>
    <w:rsid w:val="004E4031"/>
    <w:rsid w:val="004E462E"/>
    <w:rsid w:val="004E55D8"/>
    <w:rsid w:val="004E56DC"/>
    <w:rsid w:val="004E5AA9"/>
    <w:rsid w:val="004E5E10"/>
    <w:rsid w:val="004E5E17"/>
    <w:rsid w:val="004E692B"/>
    <w:rsid w:val="004E6DD3"/>
    <w:rsid w:val="004E7595"/>
    <w:rsid w:val="004E76F4"/>
    <w:rsid w:val="004E7800"/>
    <w:rsid w:val="004E79A8"/>
    <w:rsid w:val="004E7C1A"/>
    <w:rsid w:val="004E7C91"/>
    <w:rsid w:val="004F03C5"/>
    <w:rsid w:val="004F03F6"/>
    <w:rsid w:val="004F05C0"/>
    <w:rsid w:val="004F06EA"/>
    <w:rsid w:val="004F08DE"/>
    <w:rsid w:val="004F0B4E"/>
    <w:rsid w:val="004F0B6C"/>
    <w:rsid w:val="004F0F74"/>
    <w:rsid w:val="004F0F8E"/>
    <w:rsid w:val="004F1414"/>
    <w:rsid w:val="004F1892"/>
    <w:rsid w:val="004F1C2E"/>
    <w:rsid w:val="004F1CF2"/>
    <w:rsid w:val="004F1D1E"/>
    <w:rsid w:val="004F1D83"/>
    <w:rsid w:val="004F2078"/>
    <w:rsid w:val="004F27E0"/>
    <w:rsid w:val="004F2809"/>
    <w:rsid w:val="004F2D00"/>
    <w:rsid w:val="004F2DD9"/>
    <w:rsid w:val="004F338A"/>
    <w:rsid w:val="004F36E3"/>
    <w:rsid w:val="004F38AB"/>
    <w:rsid w:val="004F39B3"/>
    <w:rsid w:val="004F3A29"/>
    <w:rsid w:val="004F3D32"/>
    <w:rsid w:val="004F4221"/>
    <w:rsid w:val="004F464B"/>
    <w:rsid w:val="004F4DA3"/>
    <w:rsid w:val="004F5404"/>
    <w:rsid w:val="004F559C"/>
    <w:rsid w:val="004F5B7A"/>
    <w:rsid w:val="004F6855"/>
    <w:rsid w:val="004F706A"/>
    <w:rsid w:val="004F7A1E"/>
    <w:rsid w:val="004F7B37"/>
    <w:rsid w:val="004F7F93"/>
    <w:rsid w:val="005005D8"/>
    <w:rsid w:val="005006A0"/>
    <w:rsid w:val="00500C0F"/>
    <w:rsid w:val="00501831"/>
    <w:rsid w:val="00501A94"/>
    <w:rsid w:val="00501DA9"/>
    <w:rsid w:val="0050244D"/>
    <w:rsid w:val="00502709"/>
    <w:rsid w:val="005028C7"/>
    <w:rsid w:val="00502920"/>
    <w:rsid w:val="00502D37"/>
    <w:rsid w:val="00502DA1"/>
    <w:rsid w:val="00502DE5"/>
    <w:rsid w:val="00503DB5"/>
    <w:rsid w:val="0050401A"/>
    <w:rsid w:val="00504560"/>
    <w:rsid w:val="00504E31"/>
    <w:rsid w:val="005050BD"/>
    <w:rsid w:val="005055E7"/>
    <w:rsid w:val="0050563E"/>
    <w:rsid w:val="00505A2C"/>
    <w:rsid w:val="00505D0E"/>
    <w:rsid w:val="00505D59"/>
    <w:rsid w:val="00506557"/>
    <w:rsid w:val="0050677A"/>
    <w:rsid w:val="005067FE"/>
    <w:rsid w:val="0050688C"/>
    <w:rsid w:val="00506F25"/>
    <w:rsid w:val="005072D6"/>
    <w:rsid w:val="00507964"/>
    <w:rsid w:val="00507D33"/>
    <w:rsid w:val="00507FFE"/>
    <w:rsid w:val="00510441"/>
    <w:rsid w:val="0051063E"/>
    <w:rsid w:val="0051086F"/>
    <w:rsid w:val="005108D8"/>
    <w:rsid w:val="00510F79"/>
    <w:rsid w:val="005116F9"/>
    <w:rsid w:val="0051186E"/>
    <w:rsid w:val="005118AA"/>
    <w:rsid w:val="00511F0D"/>
    <w:rsid w:val="005126C3"/>
    <w:rsid w:val="00512ACE"/>
    <w:rsid w:val="00512DD1"/>
    <w:rsid w:val="00513470"/>
    <w:rsid w:val="005134C1"/>
    <w:rsid w:val="0051350A"/>
    <w:rsid w:val="00513794"/>
    <w:rsid w:val="00513939"/>
    <w:rsid w:val="00513BD0"/>
    <w:rsid w:val="00513F23"/>
    <w:rsid w:val="0051429A"/>
    <w:rsid w:val="00514322"/>
    <w:rsid w:val="005143FD"/>
    <w:rsid w:val="0051448C"/>
    <w:rsid w:val="0051456C"/>
    <w:rsid w:val="00515134"/>
    <w:rsid w:val="00515257"/>
    <w:rsid w:val="005153A7"/>
    <w:rsid w:val="00515AA5"/>
    <w:rsid w:val="00515F13"/>
    <w:rsid w:val="0051623A"/>
    <w:rsid w:val="0051634E"/>
    <w:rsid w:val="00516433"/>
    <w:rsid w:val="005167BD"/>
    <w:rsid w:val="00516D12"/>
    <w:rsid w:val="00516EAB"/>
    <w:rsid w:val="005204B9"/>
    <w:rsid w:val="005206F1"/>
    <w:rsid w:val="005209AB"/>
    <w:rsid w:val="00520E24"/>
    <w:rsid w:val="00521348"/>
    <w:rsid w:val="005213B4"/>
    <w:rsid w:val="00521525"/>
    <w:rsid w:val="0052160A"/>
    <w:rsid w:val="00521769"/>
    <w:rsid w:val="005218F0"/>
    <w:rsid w:val="005219CF"/>
    <w:rsid w:val="00521D5B"/>
    <w:rsid w:val="00522055"/>
    <w:rsid w:val="005221E2"/>
    <w:rsid w:val="005223DB"/>
    <w:rsid w:val="00522E61"/>
    <w:rsid w:val="00522F76"/>
    <w:rsid w:val="0052310C"/>
    <w:rsid w:val="00523CCF"/>
    <w:rsid w:val="0052441E"/>
    <w:rsid w:val="00524563"/>
    <w:rsid w:val="0052486A"/>
    <w:rsid w:val="00524914"/>
    <w:rsid w:val="00524DC4"/>
    <w:rsid w:val="00525A6D"/>
    <w:rsid w:val="00525B5A"/>
    <w:rsid w:val="00526113"/>
    <w:rsid w:val="0052638B"/>
    <w:rsid w:val="00526540"/>
    <w:rsid w:val="00526A11"/>
    <w:rsid w:val="00526D0F"/>
    <w:rsid w:val="00526DF9"/>
    <w:rsid w:val="005270F0"/>
    <w:rsid w:val="00527107"/>
    <w:rsid w:val="00527B20"/>
    <w:rsid w:val="0053084D"/>
    <w:rsid w:val="00530974"/>
    <w:rsid w:val="00530B85"/>
    <w:rsid w:val="005317AF"/>
    <w:rsid w:val="00531869"/>
    <w:rsid w:val="00531876"/>
    <w:rsid w:val="00531907"/>
    <w:rsid w:val="00531A60"/>
    <w:rsid w:val="00531C9A"/>
    <w:rsid w:val="00531CD3"/>
    <w:rsid w:val="0053218D"/>
    <w:rsid w:val="005323FF"/>
    <w:rsid w:val="00532D1E"/>
    <w:rsid w:val="00532DA5"/>
    <w:rsid w:val="00532F52"/>
    <w:rsid w:val="0053338F"/>
    <w:rsid w:val="00533B70"/>
    <w:rsid w:val="00534660"/>
    <w:rsid w:val="00534A74"/>
    <w:rsid w:val="00534B59"/>
    <w:rsid w:val="00535610"/>
    <w:rsid w:val="005359BA"/>
    <w:rsid w:val="005362C3"/>
    <w:rsid w:val="00536489"/>
    <w:rsid w:val="005364B8"/>
    <w:rsid w:val="00536571"/>
    <w:rsid w:val="00536759"/>
    <w:rsid w:val="00536FBB"/>
    <w:rsid w:val="005371AA"/>
    <w:rsid w:val="0053761B"/>
    <w:rsid w:val="00537815"/>
    <w:rsid w:val="005379F8"/>
    <w:rsid w:val="00537C62"/>
    <w:rsid w:val="00537F5D"/>
    <w:rsid w:val="00540583"/>
    <w:rsid w:val="005405B1"/>
    <w:rsid w:val="005407B4"/>
    <w:rsid w:val="00540A8D"/>
    <w:rsid w:val="00540D9F"/>
    <w:rsid w:val="00540DA9"/>
    <w:rsid w:val="0054126F"/>
    <w:rsid w:val="00541602"/>
    <w:rsid w:val="00541A6B"/>
    <w:rsid w:val="005426BF"/>
    <w:rsid w:val="005429BB"/>
    <w:rsid w:val="005433E7"/>
    <w:rsid w:val="00543966"/>
    <w:rsid w:val="00543C93"/>
    <w:rsid w:val="00543E33"/>
    <w:rsid w:val="00544240"/>
    <w:rsid w:val="0054430A"/>
    <w:rsid w:val="005447B2"/>
    <w:rsid w:val="00544C7E"/>
    <w:rsid w:val="00544EA1"/>
    <w:rsid w:val="005454C9"/>
    <w:rsid w:val="00545523"/>
    <w:rsid w:val="00545E52"/>
    <w:rsid w:val="0054603D"/>
    <w:rsid w:val="00546403"/>
    <w:rsid w:val="00546614"/>
    <w:rsid w:val="00546784"/>
    <w:rsid w:val="005468EB"/>
    <w:rsid w:val="00546970"/>
    <w:rsid w:val="00546D42"/>
    <w:rsid w:val="0054776F"/>
    <w:rsid w:val="005478D1"/>
    <w:rsid w:val="00547D37"/>
    <w:rsid w:val="00550EC2"/>
    <w:rsid w:val="00550F96"/>
    <w:rsid w:val="005510B1"/>
    <w:rsid w:val="00551EF0"/>
    <w:rsid w:val="00552A1F"/>
    <w:rsid w:val="00552C29"/>
    <w:rsid w:val="00552D2E"/>
    <w:rsid w:val="00552D4D"/>
    <w:rsid w:val="00552F9A"/>
    <w:rsid w:val="005531A3"/>
    <w:rsid w:val="005533E4"/>
    <w:rsid w:val="0055393A"/>
    <w:rsid w:val="00553DD3"/>
    <w:rsid w:val="00554305"/>
    <w:rsid w:val="005545E4"/>
    <w:rsid w:val="00554A16"/>
    <w:rsid w:val="00554BCC"/>
    <w:rsid w:val="00554D5B"/>
    <w:rsid w:val="00554E19"/>
    <w:rsid w:val="00554E36"/>
    <w:rsid w:val="00555AC2"/>
    <w:rsid w:val="00556132"/>
    <w:rsid w:val="0055614A"/>
    <w:rsid w:val="00556DFB"/>
    <w:rsid w:val="0055728F"/>
    <w:rsid w:val="00557342"/>
    <w:rsid w:val="005573C0"/>
    <w:rsid w:val="0055774B"/>
    <w:rsid w:val="00560141"/>
    <w:rsid w:val="00560CC7"/>
    <w:rsid w:val="00561217"/>
    <w:rsid w:val="0056121F"/>
    <w:rsid w:val="005615CB"/>
    <w:rsid w:val="00561685"/>
    <w:rsid w:val="00561845"/>
    <w:rsid w:val="00561A6A"/>
    <w:rsid w:val="00561FE5"/>
    <w:rsid w:val="0056239A"/>
    <w:rsid w:val="005624F0"/>
    <w:rsid w:val="005625EC"/>
    <w:rsid w:val="00562D18"/>
    <w:rsid w:val="00562DC2"/>
    <w:rsid w:val="00563006"/>
    <w:rsid w:val="00563153"/>
    <w:rsid w:val="00563470"/>
    <w:rsid w:val="00563498"/>
    <w:rsid w:val="005635AB"/>
    <w:rsid w:val="00563EC9"/>
    <w:rsid w:val="00564074"/>
    <w:rsid w:val="00564F0F"/>
    <w:rsid w:val="0056511D"/>
    <w:rsid w:val="00565134"/>
    <w:rsid w:val="005652CD"/>
    <w:rsid w:val="005652F6"/>
    <w:rsid w:val="00565498"/>
    <w:rsid w:val="005654EC"/>
    <w:rsid w:val="0056554C"/>
    <w:rsid w:val="005656B1"/>
    <w:rsid w:val="00565A25"/>
    <w:rsid w:val="00566340"/>
    <w:rsid w:val="00566489"/>
    <w:rsid w:val="0056654D"/>
    <w:rsid w:val="005671F4"/>
    <w:rsid w:val="005674E8"/>
    <w:rsid w:val="005675B6"/>
    <w:rsid w:val="005677CB"/>
    <w:rsid w:val="005678BB"/>
    <w:rsid w:val="00567D08"/>
    <w:rsid w:val="0057029C"/>
    <w:rsid w:val="0057093D"/>
    <w:rsid w:val="005712A5"/>
    <w:rsid w:val="00571C81"/>
    <w:rsid w:val="00571EF2"/>
    <w:rsid w:val="00572248"/>
    <w:rsid w:val="00572268"/>
    <w:rsid w:val="00572505"/>
    <w:rsid w:val="00572C68"/>
    <w:rsid w:val="00573A45"/>
    <w:rsid w:val="00573C24"/>
    <w:rsid w:val="005742D8"/>
    <w:rsid w:val="0057432D"/>
    <w:rsid w:val="00574835"/>
    <w:rsid w:val="00574D9B"/>
    <w:rsid w:val="00574E8E"/>
    <w:rsid w:val="00574EB3"/>
    <w:rsid w:val="00574EBE"/>
    <w:rsid w:val="00575640"/>
    <w:rsid w:val="00575758"/>
    <w:rsid w:val="0057585F"/>
    <w:rsid w:val="00575926"/>
    <w:rsid w:val="00575997"/>
    <w:rsid w:val="00576268"/>
    <w:rsid w:val="0057649B"/>
    <w:rsid w:val="00576608"/>
    <w:rsid w:val="005766D1"/>
    <w:rsid w:val="005767FC"/>
    <w:rsid w:val="00576844"/>
    <w:rsid w:val="0057696E"/>
    <w:rsid w:val="00577D73"/>
    <w:rsid w:val="00580665"/>
    <w:rsid w:val="0058095C"/>
    <w:rsid w:val="0058102A"/>
    <w:rsid w:val="005816A0"/>
    <w:rsid w:val="00581A50"/>
    <w:rsid w:val="00581F0B"/>
    <w:rsid w:val="005820B7"/>
    <w:rsid w:val="00582151"/>
    <w:rsid w:val="005823C6"/>
    <w:rsid w:val="00582809"/>
    <w:rsid w:val="0058280B"/>
    <w:rsid w:val="00582A77"/>
    <w:rsid w:val="00583933"/>
    <w:rsid w:val="00583C5C"/>
    <w:rsid w:val="00583CB0"/>
    <w:rsid w:val="005844E3"/>
    <w:rsid w:val="0058489C"/>
    <w:rsid w:val="00585676"/>
    <w:rsid w:val="0058579C"/>
    <w:rsid w:val="00585C43"/>
    <w:rsid w:val="00585D1B"/>
    <w:rsid w:val="00586227"/>
    <w:rsid w:val="0058670F"/>
    <w:rsid w:val="005868F1"/>
    <w:rsid w:val="00586BE2"/>
    <w:rsid w:val="0058706C"/>
    <w:rsid w:val="0058726D"/>
    <w:rsid w:val="005873F7"/>
    <w:rsid w:val="00587955"/>
    <w:rsid w:val="0058798C"/>
    <w:rsid w:val="00587C3A"/>
    <w:rsid w:val="00587E47"/>
    <w:rsid w:val="005900FA"/>
    <w:rsid w:val="00590398"/>
    <w:rsid w:val="0059046D"/>
    <w:rsid w:val="00590554"/>
    <w:rsid w:val="005906A5"/>
    <w:rsid w:val="005907BC"/>
    <w:rsid w:val="00590966"/>
    <w:rsid w:val="005909A2"/>
    <w:rsid w:val="005914AD"/>
    <w:rsid w:val="0059160F"/>
    <w:rsid w:val="005919AA"/>
    <w:rsid w:val="005920CD"/>
    <w:rsid w:val="0059288A"/>
    <w:rsid w:val="00593234"/>
    <w:rsid w:val="005932A2"/>
    <w:rsid w:val="005932F3"/>
    <w:rsid w:val="005934D8"/>
    <w:rsid w:val="005935A4"/>
    <w:rsid w:val="00593855"/>
    <w:rsid w:val="00593DB2"/>
    <w:rsid w:val="005941D5"/>
    <w:rsid w:val="0059436C"/>
    <w:rsid w:val="00594737"/>
    <w:rsid w:val="0059483C"/>
    <w:rsid w:val="005948C2"/>
    <w:rsid w:val="005949BB"/>
    <w:rsid w:val="00594F51"/>
    <w:rsid w:val="0059558B"/>
    <w:rsid w:val="00595DCA"/>
    <w:rsid w:val="00595DED"/>
    <w:rsid w:val="0059653F"/>
    <w:rsid w:val="005966D7"/>
    <w:rsid w:val="0059682E"/>
    <w:rsid w:val="00596DD2"/>
    <w:rsid w:val="0059715A"/>
    <w:rsid w:val="005972B3"/>
    <w:rsid w:val="0059779B"/>
    <w:rsid w:val="00597834"/>
    <w:rsid w:val="0059783F"/>
    <w:rsid w:val="005A0515"/>
    <w:rsid w:val="005A0827"/>
    <w:rsid w:val="005A0842"/>
    <w:rsid w:val="005A12DD"/>
    <w:rsid w:val="005A18FC"/>
    <w:rsid w:val="005A1981"/>
    <w:rsid w:val="005A1B37"/>
    <w:rsid w:val="005A1CA3"/>
    <w:rsid w:val="005A1CBD"/>
    <w:rsid w:val="005A1D55"/>
    <w:rsid w:val="005A1DF6"/>
    <w:rsid w:val="005A209A"/>
    <w:rsid w:val="005A230E"/>
    <w:rsid w:val="005A2750"/>
    <w:rsid w:val="005A29F1"/>
    <w:rsid w:val="005A2CFC"/>
    <w:rsid w:val="005A34AE"/>
    <w:rsid w:val="005A360A"/>
    <w:rsid w:val="005A363A"/>
    <w:rsid w:val="005A3E12"/>
    <w:rsid w:val="005A3EC7"/>
    <w:rsid w:val="005A46AD"/>
    <w:rsid w:val="005A4779"/>
    <w:rsid w:val="005A494F"/>
    <w:rsid w:val="005A5289"/>
    <w:rsid w:val="005A5514"/>
    <w:rsid w:val="005A5553"/>
    <w:rsid w:val="005A607A"/>
    <w:rsid w:val="005A662D"/>
    <w:rsid w:val="005A66F8"/>
    <w:rsid w:val="005A6C85"/>
    <w:rsid w:val="005A6C89"/>
    <w:rsid w:val="005A6E57"/>
    <w:rsid w:val="005A7CDC"/>
    <w:rsid w:val="005A7CDF"/>
    <w:rsid w:val="005B02AE"/>
    <w:rsid w:val="005B1196"/>
    <w:rsid w:val="005B11AE"/>
    <w:rsid w:val="005B1409"/>
    <w:rsid w:val="005B1534"/>
    <w:rsid w:val="005B23C0"/>
    <w:rsid w:val="005B2AA3"/>
    <w:rsid w:val="005B2B32"/>
    <w:rsid w:val="005B2E2A"/>
    <w:rsid w:val="005B335D"/>
    <w:rsid w:val="005B35D7"/>
    <w:rsid w:val="005B37D7"/>
    <w:rsid w:val="005B382B"/>
    <w:rsid w:val="005B3858"/>
    <w:rsid w:val="005B392A"/>
    <w:rsid w:val="005B394A"/>
    <w:rsid w:val="005B3AA3"/>
    <w:rsid w:val="005B3B2F"/>
    <w:rsid w:val="005B4099"/>
    <w:rsid w:val="005B47AD"/>
    <w:rsid w:val="005B56F3"/>
    <w:rsid w:val="005B574E"/>
    <w:rsid w:val="005B5E38"/>
    <w:rsid w:val="005B5F67"/>
    <w:rsid w:val="005B6067"/>
    <w:rsid w:val="005B615F"/>
    <w:rsid w:val="005B63EA"/>
    <w:rsid w:val="005B640C"/>
    <w:rsid w:val="005B6433"/>
    <w:rsid w:val="005B66A6"/>
    <w:rsid w:val="005B67EA"/>
    <w:rsid w:val="005B6F83"/>
    <w:rsid w:val="005B6FDD"/>
    <w:rsid w:val="005B7081"/>
    <w:rsid w:val="005B7199"/>
    <w:rsid w:val="005B7259"/>
    <w:rsid w:val="005B73A0"/>
    <w:rsid w:val="005B7694"/>
    <w:rsid w:val="005B7942"/>
    <w:rsid w:val="005B7DF1"/>
    <w:rsid w:val="005C01FA"/>
    <w:rsid w:val="005C0905"/>
    <w:rsid w:val="005C0A46"/>
    <w:rsid w:val="005C11A8"/>
    <w:rsid w:val="005C13E8"/>
    <w:rsid w:val="005C19CD"/>
    <w:rsid w:val="005C1E7C"/>
    <w:rsid w:val="005C2058"/>
    <w:rsid w:val="005C2668"/>
    <w:rsid w:val="005C29C9"/>
    <w:rsid w:val="005C2B75"/>
    <w:rsid w:val="005C31C6"/>
    <w:rsid w:val="005C3E6F"/>
    <w:rsid w:val="005C3FB9"/>
    <w:rsid w:val="005C44D6"/>
    <w:rsid w:val="005C4785"/>
    <w:rsid w:val="005C4961"/>
    <w:rsid w:val="005C49A5"/>
    <w:rsid w:val="005C4A32"/>
    <w:rsid w:val="005C4CE3"/>
    <w:rsid w:val="005C4F6E"/>
    <w:rsid w:val="005C4F9A"/>
    <w:rsid w:val="005C4FB6"/>
    <w:rsid w:val="005C50CD"/>
    <w:rsid w:val="005C52A9"/>
    <w:rsid w:val="005C5324"/>
    <w:rsid w:val="005C5BF6"/>
    <w:rsid w:val="005C5D86"/>
    <w:rsid w:val="005C60AF"/>
    <w:rsid w:val="005C61EE"/>
    <w:rsid w:val="005C6223"/>
    <w:rsid w:val="005C649E"/>
    <w:rsid w:val="005C6581"/>
    <w:rsid w:val="005C6CC7"/>
    <w:rsid w:val="005C6CDC"/>
    <w:rsid w:val="005C6E6B"/>
    <w:rsid w:val="005C71BB"/>
    <w:rsid w:val="005C74FB"/>
    <w:rsid w:val="005C7578"/>
    <w:rsid w:val="005C75D3"/>
    <w:rsid w:val="005C7692"/>
    <w:rsid w:val="005C7B77"/>
    <w:rsid w:val="005C7C9A"/>
    <w:rsid w:val="005C7D13"/>
    <w:rsid w:val="005C7F22"/>
    <w:rsid w:val="005D0099"/>
    <w:rsid w:val="005D035F"/>
    <w:rsid w:val="005D0E23"/>
    <w:rsid w:val="005D13EB"/>
    <w:rsid w:val="005D1602"/>
    <w:rsid w:val="005D1610"/>
    <w:rsid w:val="005D1AAB"/>
    <w:rsid w:val="005D1CC7"/>
    <w:rsid w:val="005D208D"/>
    <w:rsid w:val="005D2101"/>
    <w:rsid w:val="005D22E7"/>
    <w:rsid w:val="005D22EA"/>
    <w:rsid w:val="005D23EE"/>
    <w:rsid w:val="005D24B7"/>
    <w:rsid w:val="005D2720"/>
    <w:rsid w:val="005D27D2"/>
    <w:rsid w:val="005D29F5"/>
    <w:rsid w:val="005D3CA4"/>
    <w:rsid w:val="005D4839"/>
    <w:rsid w:val="005D4983"/>
    <w:rsid w:val="005D4AFA"/>
    <w:rsid w:val="005D4DE6"/>
    <w:rsid w:val="005D4E7B"/>
    <w:rsid w:val="005D50FC"/>
    <w:rsid w:val="005D5532"/>
    <w:rsid w:val="005D5588"/>
    <w:rsid w:val="005D60E8"/>
    <w:rsid w:val="005D71AF"/>
    <w:rsid w:val="005D7225"/>
    <w:rsid w:val="005D72EE"/>
    <w:rsid w:val="005D7395"/>
    <w:rsid w:val="005D7786"/>
    <w:rsid w:val="005D78B0"/>
    <w:rsid w:val="005E0183"/>
    <w:rsid w:val="005E0256"/>
    <w:rsid w:val="005E0A0A"/>
    <w:rsid w:val="005E1B1B"/>
    <w:rsid w:val="005E23A2"/>
    <w:rsid w:val="005E23D7"/>
    <w:rsid w:val="005E24B2"/>
    <w:rsid w:val="005E27AC"/>
    <w:rsid w:val="005E2D9B"/>
    <w:rsid w:val="005E30FC"/>
    <w:rsid w:val="005E316D"/>
    <w:rsid w:val="005E373A"/>
    <w:rsid w:val="005E3802"/>
    <w:rsid w:val="005E3829"/>
    <w:rsid w:val="005E385F"/>
    <w:rsid w:val="005E491A"/>
    <w:rsid w:val="005E511A"/>
    <w:rsid w:val="005E54BE"/>
    <w:rsid w:val="005E5B81"/>
    <w:rsid w:val="005E66B0"/>
    <w:rsid w:val="005E68CB"/>
    <w:rsid w:val="005E6D61"/>
    <w:rsid w:val="005E6FC7"/>
    <w:rsid w:val="005E71F8"/>
    <w:rsid w:val="005E7210"/>
    <w:rsid w:val="005F029E"/>
    <w:rsid w:val="005F0452"/>
    <w:rsid w:val="005F0560"/>
    <w:rsid w:val="005F11C8"/>
    <w:rsid w:val="005F129B"/>
    <w:rsid w:val="005F136A"/>
    <w:rsid w:val="005F1588"/>
    <w:rsid w:val="005F2138"/>
    <w:rsid w:val="005F24C7"/>
    <w:rsid w:val="005F25F4"/>
    <w:rsid w:val="005F266C"/>
    <w:rsid w:val="005F2748"/>
    <w:rsid w:val="005F2B55"/>
    <w:rsid w:val="005F2B72"/>
    <w:rsid w:val="005F2CB1"/>
    <w:rsid w:val="005F2DBF"/>
    <w:rsid w:val="005F3025"/>
    <w:rsid w:val="005F3915"/>
    <w:rsid w:val="005F455A"/>
    <w:rsid w:val="005F46E6"/>
    <w:rsid w:val="005F4717"/>
    <w:rsid w:val="005F4A6E"/>
    <w:rsid w:val="005F5070"/>
    <w:rsid w:val="005F5527"/>
    <w:rsid w:val="005F55DE"/>
    <w:rsid w:val="005F618C"/>
    <w:rsid w:val="005F64E3"/>
    <w:rsid w:val="005F68F2"/>
    <w:rsid w:val="005F6A7B"/>
    <w:rsid w:val="005F70BD"/>
    <w:rsid w:val="005F7186"/>
    <w:rsid w:val="005F72EF"/>
    <w:rsid w:val="005F75BF"/>
    <w:rsid w:val="00600827"/>
    <w:rsid w:val="006008C0"/>
    <w:rsid w:val="00600A9C"/>
    <w:rsid w:val="00600AC7"/>
    <w:rsid w:val="00600BB9"/>
    <w:rsid w:val="00600FFC"/>
    <w:rsid w:val="00601467"/>
    <w:rsid w:val="00601546"/>
    <w:rsid w:val="006019D7"/>
    <w:rsid w:val="00601D86"/>
    <w:rsid w:val="00601EF9"/>
    <w:rsid w:val="006021B1"/>
    <w:rsid w:val="0060283C"/>
    <w:rsid w:val="00602A4D"/>
    <w:rsid w:val="00602C9A"/>
    <w:rsid w:val="0060327E"/>
    <w:rsid w:val="00603376"/>
    <w:rsid w:val="0060347F"/>
    <w:rsid w:val="00603ABB"/>
    <w:rsid w:val="00603DF1"/>
    <w:rsid w:val="00603F36"/>
    <w:rsid w:val="00603FAC"/>
    <w:rsid w:val="00604574"/>
    <w:rsid w:val="00604BA6"/>
    <w:rsid w:val="00604E90"/>
    <w:rsid w:val="00604F14"/>
    <w:rsid w:val="0060583E"/>
    <w:rsid w:val="00605862"/>
    <w:rsid w:val="00605F34"/>
    <w:rsid w:val="0060601A"/>
    <w:rsid w:val="00606101"/>
    <w:rsid w:val="0060662A"/>
    <w:rsid w:val="006068B6"/>
    <w:rsid w:val="0060698F"/>
    <w:rsid w:val="00606E47"/>
    <w:rsid w:val="006072D9"/>
    <w:rsid w:val="00607425"/>
    <w:rsid w:val="00607756"/>
    <w:rsid w:val="0061000F"/>
    <w:rsid w:val="006102E2"/>
    <w:rsid w:val="006106F2"/>
    <w:rsid w:val="00610A1A"/>
    <w:rsid w:val="006114AF"/>
    <w:rsid w:val="0061152E"/>
    <w:rsid w:val="00611B83"/>
    <w:rsid w:val="00611BB2"/>
    <w:rsid w:val="00611F7C"/>
    <w:rsid w:val="0061249B"/>
    <w:rsid w:val="00612712"/>
    <w:rsid w:val="00612A0F"/>
    <w:rsid w:val="00612E98"/>
    <w:rsid w:val="00613257"/>
    <w:rsid w:val="006133C2"/>
    <w:rsid w:val="006136B3"/>
    <w:rsid w:val="0061397F"/>
    <w:rsid w:val="00613A48"/>
    <w:rsid w:val="00613CA2"/>
    <w:rsid w:val="00613F22"/>
    <w:rsid w:val="006144E1"/>
    <w:rsid w:val="006145C0"/>
    <w:rsid w:val="00614F72"/>
    <w:rsid w:val="006155C0"/>
    <w:rsid w:val="006158BE"/>
    <w:rsid w:val="00615D9A"/>
    <w:rsid w:val="0061629F"/>
    <w:rsid w:val="006168F1"/>
    <w:rsid w:val="006169E8"/>
    <w:rsid w:val="00616DA6"/>
    <w:rsid w:val="00616E39"/>
    <w:rsid w:val="00617073"/>
    <w:rsid w:val="00617184"/>
    <w:rsid w:val="00617B09"/>
    <w:rsid w:val="00617BF0"/>
    <w:rsid w:val="00620724"/>
    <w:rsid w:val="0062072F"/>
    <w:rsid w:val="00620811"/>
    <w:rsid w:val="00620A71"/>
    <w:rsid w:val="00620D80"/>
    <w:rsid w:val="006210F1"/>
    <w:rsid w:val="00621602"/>
    <w:rsid w:val="00621A37"/>
    <w:rsid w:val="00621C33"/>
    <w:rsid w:val="00621E77"/>
    <w:rsid w:val="00622666"/>
    <w:rsid w:val="006228A6"/>
    <w:rsid w:val="00622906"/>
    <w:rsid w:val="00622C8B"/>
    <w:rsid w:val="00623462"/>
    <w:rsid w:val="006234A6"/>
    <w:rsid w:val="00625041"/>
    <w:rsid w:val="00625115"/>
    <w:rsid w:val="006258F8"/>
    <w:rsid w:val="0062598C"/>
    <w:rsid w:val="00625EBA"/>
    <w:rsid w:val="0062675B"/>
    <w:rsid w:val="00626C7E"/>
    <w:rsid w:val="00627794"/>
    <w:rsid w:val="00627938"/>
    <w:rsid w:val="00627BA7"/>
    <w:rsid w:val="00630001"/>
    <w:rsid w:val="006301C7"/>
    <w:rsid w:val="00630A4F"/>
    <w:rsid w:val="00630ACD"/>
    <w:rsid w:val="00630BDD"/>
    <w:rsid w:val="00630E7A"/>
    <w:rsid w:val="006310EB"/>
    <w:rsid w:val="006311B3"/>
    <w:rsid w:val="006315A7"/>
    <w:rsid w:val="006318EC"/>
    <w:rsid w:val="0063193A"/>
    <w:rsid w:val="00632067"/>
    <w:rsid w:val="00632237"/>
    <w:rsid w:val="006323DE"/>
    <w:rsid w:val="0063266A"/>
    <w:rsid w:val="006327CF"/>
    <w:rsid w:val="0063284C"/>
    <w:rsid w:val="00632A1E"/>
    <w:rsid w:val="00632B3B"/>
    <w:rsid w:val="00632BDA"/>
    <w:rsid w:val="00632FD4"/>
    <w:rsid w:val="00632FF2"/>
    <w:rsid w:val="006335FB"/>
    <w:rsid w:val="00633668"/>
    <w:rsid w:val="00633772"/>
    <w:rsid w:val="0063387B"/>
    <w:rsid w:val="00633B29"/>
    <w:rsid w:val="006340F0"/>
    <w:rsid w:val="00634239"/>
    <w:rsid w:val="00635706"/>
    <w:rsid w:val="00636118"/>
    <w:rsid w:val="00636314"/>
    <w:rsid w:val="00636350"/>
    <w:rsid w:val="00636398"/>
    <w:rsid w:val="006368D3"/>
    <w:rsid w:val="00636DB8"/>
    <w:rsid w:val="006377E5"/>
    <w:rsid w:val="006377EC"/>
    <w:rsid w:val="00637A03"/>
    <w:rsid w:val="00637ACD"/>
    <w:rsid w:val="006401BC"/>
    <w:rsid w:val="00640816"/>
    <w:rsid w:val="00640D33"/>
    <w:rsid w:val="00640EBC"/>
    <w:rsid w:val="00640F32"/>
    <w:rsid w:val="006410C3"/>
    <w:rsid w:val="006412D2"/>
    <w:rsid w:val="0064135D"/>
    <w:rsid w:val="0064151F"/>
    <w:rsid w:val="00641533"/>
    <w:rsid w:val="006419FD"/>
    <w:rsid w:val="0064208D"/>
    <w:rsid w:val="0064227F"/>
    <w:rsid w:val="006422C3"/>
    <w:rsid w:val="00643475"/>
    <w:rsid w:val="0064396A"/>
    <w:rsid w:val="00643ECE"/>
    <w:rsid w:val="006453B4"/>
    <w:rsid w:val="0064594E"/>
    <w:rsid w:val="00645BEF"/>
    <w:rsid w:val="00645FA3"/>
    <w:rsid w:val="0064624E"/>
    <w:rsid w:val="00646526"/>
    <w:rsid w:val="006468BD"/>
    <w:rsid w:val="00646C1D"/>
    <w:rsid w:val="00647196"/>
    <w:rsid w:val="00647BE7"/>
    <w:rsid w:val="00647F55"/>
    <w:rsid w:val="00650152"/>
    <w:rsid w:val="00650AB9"/>
    <w:rsid w:val="00650ABA"/>
    <w:rsid w:val="00650B14"/>
    <w:rsid w:val="0065121D"/>
    <w:rsid w:val="006516E9"/>
    <w:rsid w:val="00651761"/>
    <w:rsid w:val="00651FB3"/>
    <w:rsid w:val="00652043"/>
    <w:rsid w:val="00653209"/>
    <w:rsid w:val="00653988"/>
    <w:rsid w:val="00653A31"/>
    <w:rsid w:val="00654380"/>
    <w:rsid w:val="006549BB"/>
    <w:rsid w:val="00654C45"/>
    <w:rsid w:val="00654D5C"/>
    <w:rsid w:val="00655351"/>
    <w:rsid w:val="00655733"/>
    <w:rsid w:val="00655ACD"/>
    <w:rsid w:val="00655B7F"/>
    <w:rsid w:val="00655FA2"/>
    <w:rsid w:val="006567C5"/>
    <w:rsid w:val="00656A92"/>
    <w:rsid w:val="00656AD5"/>
    <w:rsid w:val="00656DDE"/>
    <w:rsid w:val="006575C5"/>
    <w:rsid w:val="006575EE"/>
    <w:rsid w:val="006576D1"/>
    <w:rsid w:val="00657B8D"/>
    <w:rsid w:val="0066011D"/>
    <w:rsid w:val="00660214"/>
    <w:rsid w:val="006607C0"/>
    <w:rsid w:val="006609EE"/>
    <w:rsid w:val="00660C90"/>
    <w:rsid w:val="00661167"/>
    <w:rsid w:val="006613A6"/>
    <w:rsid w:val="006613E6"/>
    <w:rsid w:val="00661931"/>
    <w:rsid w:val="00661973"/>
    <w:rsid w:val="00661BB2"/>
    <w:rsid w:val="00662532"/>
    <w:rsid w:val="006626B1"/>
    <w:rsid w:val="006627A2"/>
    <w:rsid w:val="00662BB0"/>
    <w:rsid w:val="00662ED6"/>
    <w:rsid w:val="006630A2"/>
    <w:rsid w:val="006634E6"/>
    <w:rsid w:val="00663A36"/>
    <w:rsid w:val="00663AFE"/>
    <w:rsid w:val="00663C6E"/>
    <w:rsid w:val="00664464"/>
    <w:rsid w:val="00664BC9"/>
    <w:rsid w:val="006655AA"/>
    <w:rsid w:val="006655EE"/>
    <w:rsid w:val="006657E3"/>
    <w:rsid w:val="00665BF1"/>
    <w:rsid w:val="00666463"/>
    <w:rsid w:val="006665FC"/>
    <w:rsid w:val="006666E6"/>
    <w:rsid w:val="0066679B"/>
    <w:rsid w:val="0066701D"/>
    <w:rsid w:val="006677E1"/>
    <w:rsid w:val="00667EE7"/>
    <w:rsid w:val="00670017"/>
    <w:rsid w:val="0067029F"/>
    <w:rsid w:val="006702C8"/>
    <w:rsid w:val="00670922"/>
    <w:rsid w:val="00670BE1"/>
    <w:rsid w:val="00670E56"/>
    <w:rsid w:val="00670F72"/>
    <w:rsid w:val="0067105D"/>
    <w:rsid w:val="00671F56"/>
    <w:rsid w:val="0067218F"/>
    <w:rsid w:val="0067269E"/>
    <w:rsid w:val="006727B8"/>
    <w:rsid w:val="006729A3"/>
    <w:rsid w:val="006729A5"/>
    <w:rsid w:val="006729DD"/>
    <w:rsid w:val="00672DB4"/>
    <w:rsid w:val="0067303A"/>
    <w:rsid w:val="006736FB"/>
    <w:rsid w:val="00673A6B"/>
    <w:rsid w:val="00673DAA"/>
    <w:rsid w:val="006741F2"/>
    <w:rsid w:val="0067433C"/>
    <w:rsid w:val="00674800"/>
    <w:rsid w:val="00674C7A"/>
    <w:rsid w:val="00674CC3"/>
    <w:rsid w:val="00674DCF"/>
    <w:rsid w:val="006753EE"/>
    <w:rsid w:val="00675859"/>
    <w:rsid w:val="0067589F"/>
    <w:rsid w:val="00675B16"/>
    <w:rsid w:val="00675C72"/>
    <w:rsid w:val="00675E0C"/>
    <w:rsid w:val="00676038"/>
    <w:rsid w:val="006766C9"/>
    <w:rsid w:val="00676945"/>
    <w:rsid w:val="00676B47"/>
    <w:rsid w:val="00676EF7"/>
    <w:rsid w:val="006771F9"/>
    <w:rsid w:val="00677551"/>
    <w:rsid w:val="006776D7"/>
    <w:rsid w:val="006779D5"/>
    <w:rsid w:val="00677DA4"/>
    <w:rsid w:val="006800D9"/>
    <w:rsid w:val="00680161"/>
    <w:rsid w:val="006803F8"/>
    <w:rsid w:val="0068081C"/>
    <w:rsid w:val="00681003"/>
    <w:rsid w:val="006812D5"/>
    <w:rsid w:val="006817C9"/>
    <w:rsid w:val="00681925"/>
    <w:rsid w:val="00681E53"/>
    <w:rsid w:val="00681ECF"/>
    <w:rsid w:val="0068243E"/>
    <w:rsid w:val="006826A3"/>
    <w:rsid w:val="00682939"/>
    <w:rsid w:val="00682BF2"/>
    <w:rsid w:val="006838E6"/>
    <w:rsid w:val="006839A9"/>
    <w:rsid w:val="00683E06"/>
    <w:rsid w:val="00683ECE"/>
    <w:rsid w:val="006842F0"/>
    <w:rsid w:val="0068493E"/>
    <w:rsid w:val="00684977"/>
    <w:rsid w:val="00684BD2"/>
    <w:rsid w:val="00684E87"/>
    <w:rsid w:val="00684EF8"/>
    <w:rsid w:val="00685213"/>
    <w:rsid w:val="00685311"/>
    <w:rsid w:val="00685A90"/>
    <w:rsid w:val="00685CC1"/>
    <w:rsid w:val="00685FCA"/>
    <w:rsid w:val="00686958"/>
    <w:rsid w:val="00687378"/>
    <w:rsid w:val="00687988"/>
    <w:rsid w:val="006902FE"/>
    <w:rsid w:val="006903A6"/>
    <w:rsid w:val="00690432"/>
    <w:rsid w:val="006905ED"/>
    <w:rsid w:val="00690745"/>
    <w:rsid w:val="0069078D"/>
    <w:rsid w:val="00690CD0"/>
    <w:rsid w:val="00690E43"/>
    <w:rsid w:val="00691745"/>
    <w:rsid w:val="006917CF"/>
    <w:rsid w:val="0069197B"/>
    <w:rsid w:val="00692731"/>
    <w:rsid w:val="00692BDC"/>
    <w:rsid w:val="00692D96"/>
    <w:rsid w:val="00692E5C"/>
    <w:rsid w:val="0069361C"/>
    <w:rsid w:val="006939A2"/>
    <w:rsid w:val="00693D0E"/>
    <w:rsid w:val="00693D35"/>
    <w:rsid w:val="00693E2E"/>
    <w:rsid w:val="006956A8"/>
    <w:rsid w:val="00695FC2"/>
    <w:rsid w:val="00696013"/>
    <w:rsid w:val="00696630"/>
    <w:rsid w:val="00696949"/>
    <w:rsid w:val="006969F2"/>
    <w:rsid w:val="00696AAE"/>
    <w:rsid w:val="00697052"/>
    <w:rsid w:val="006972CC"/>
    <w:rsid w:val="00697360"/>
    <w:rsid w:val="00697503"/>
    <w:rsid w:val="00697D78"/>
    <w:rsid w:val="006A007E"/>
    <w:rsid w:val="006A0622"/>
    <w:rsid w:val="006A0880"/>
    <w:rsid w:val="006A11B7"/>
    <w:rsid w:val="006A12DE"/>
    <w:rsid w:val="006A1468"/>
    <w:rsid w:val="006A1A38"/>
    <w:rsid w:val="006A1DB7"/>
    <w:rsid w:val="006A1F4A"/>
    <w:rsid w:val="006A2541"/>
    <w:rsid w:val="006A254F"/>
    <w:rsid w:val="006A2807"/>
    <w:rsid w:val="006A30EE"/>
    <w:rsid w:val="006A3741"/>
    <w:rsid w:val="006A46FB"/>
    <w:rsid w:val="006A4B95"/>
    <w:rsid w:val="006A518F"/>
    <w:rsid w:val="006A51FE"/>
    <w:rsid w:val="006A52FF"/>
    <w:rsid w:val="006A5E28"/>
    <w:rsid w:val="006A62C2"/>
    <w:rsid w:val="006A669A"/>
    <w:rsid w:val="006A6909"/>
    <w:rsid w:val="006A697B"/>
    <w:rsid w:val="006A6B95"/>
    <w:rsid w:val="006A79AB"/>
    <w:rsid w:val="006A79CF"/>
    <w:rsid w:val="006A7AFF"/>
    <w:rsid w:val="006A7C8F"/>
    <w:rsid w:val="006B04C0"/>
    <w:rsid w:val="006B08F8"/>
    <w:rsid w:val="006B1091"/>
    <w:rsid w:val="006B132A"/>
    <w:rsid w:val="006B17A8"/>
    <w:rsid w:val="006B1816"/>
    <w:rsid w:val="006B1984"/>
    <w:rsid w:val="006B1AE0"/>
    <w:rsid w:val="006B1D19"/>
    <w:rsid w:val="006B1E92"/>
    <w:rsid w:val="006B1EBB"/>
    <w:rsid w:val="006B2099"/>
    <w:rsid w:val="006B2889"/>
    <w:rsid w:val="006B29D2"/>
    <w:rsid w:val="006B2BCC"/>
    <w:rsid w:val="006B2CAC"/>
    <w:rsid w:val="006B2E68"/>
    <w:rsid w:val="006B2F3E"/>
    <w:rsid w:val="006B2F82"/>
    <w:rsid w:val="006B34A5"/>
    <w:rsid w:val="006B3A99"/>
    <w:rsid w:val="006B3CE2"/>
    <w:rsid w:val="006B4CC8"/>
    <w:rsid w:val="006B4D7F"/>
    <w:rsid w:val="006B4F8C"/>
    <w:rsid w:val="006B50CF"/>
    <w:rsid w:val="006B511F"/>
    <w:rsid w:val="006B5310"/>
    <w:rsid w:val="006B563D"/>
    <w:rsid w:val="006B570D"/>
    <w:rsid w:val="006B5E7C"/>
    <w:rsid w:val="006B61B7"/>
    <w:rsid w:val="006B6566"/>
    <w:rsid w:val="006B6726"/>
    <w:rsid w:val="006B67A5"/>
    <w:rsid w:val="006B68A2"/>
    <w:rsid w:val="006B6B21"/>
    <w:rsid w:val="006B6F71"/>
    <w:rsid w:val="006B767D"/>
    <w:rsid w:val="006B7802"/>
    <w:rsid w:val="006B7A98"/>
    <w:rsid w:val="006C003A"/>
    <w:rsid w:val="006C0196"/>
    <w:rsid w:val="006C0373"/>
    <w:rsid w:val="006C03B8"/>
    <w:rsid w:val="006C05EA"/>
    <w:rsid w:val="006C05FC"/>
    <w:rsid w:val="006C091E"/>
    <w:rsid w:val="006C100D"/>
    <w:rsid w:val="006C1489"/>
    <w:rsid w:val="006C17F7"/>
    <w:rsid w:val="006C1DDB"/>
    <w:rsid w:val="006C20E6"/>
    <w:rsid w:val="006C228B"/>
    <w:rsid w:val="006C29E3"/>
    <w:rsid w:val="006C3118"/>
    <w:rsid w:val="006C31D1"/>
    <w:rsid w:val="006C3464"/>
    <w:rsid w:val="006C3A13"/>
    <w:rsid w:val="006C3EFC"/>
    <w:rsid w:val="006C409A"/>
    <w:rsid w:val="006C437C"/>
    <w:rsid w:val="006C45B7"/>
    <w:rsid w:val="006C464A"/>
    <w:rsid w:val="006C471E"/>
    <w:rsid w:val="006C4B99"/>
    <w:rsid w:val="006C4E1C"/>
    <w:rsid w:val="006C5EC9"/>
    <w:rsid w:val="006C6059"/>
    <w:rsid w:val="006C6379"/>
    <w:rsid w:val="006C649E"/>
    <w:rsid w:val="006C6774"/>
    <w:rsid w:val="006C6905"/>
    <w:rsid w:val="006C6F1C"/>
    <w:rsid w:val="006C7155"/>
    <w:rsid w:val="006C7522"/>
    <w:rsid w:val="006C75A6"/>
    <w:rsid w:val="006D03E0"/>
    <w:rsid w:val="006D076E"/>
    <w:rsid w:val="006D17A3"/>
    <w:rsid w:val="006D1E1F"/>
    <w:rsid w:val="006D1E7E"/>
    <w:rsid w:val="006D1EDF"/>
    <w:rsid w:val="006D2CED"/>
    <w:rsid w:val="006D3473"/>
    <w:rsid w:val="006D3900"/>
    <w:rsid w:val="006D3E29"/>
    <w:rsid w:val="006D4F84"/>
    <w:rsid w:val="006D61EC"/>
    <w:rsid w:val="006D6295"/>
    <w:rsid w:val="006D629B"/>
    <w:rsid w:val="006D67B7"/>
    <w:rsid w:val="006D6F08"/>
    <w:rsid w:val="006E049F"/>
    <w:rsid w:val="006E062C"/>
    <w:rsid w:val="006E0A3E"/>
    <w:rsid w:val="006E0F57"/>
    <w:rsid w:val="006E102C"/>
    <w:rsid w:val="006E13F2"/>
    <w:rsid w:val="006E1A4E"/>
    <w:rsid w:val="006E1C82"/>
    <w:rsid w:val="006E1E1D"/>
    <w:rsid w:val="006E1FEA"/>
    <w:rsid w:val="006E2796"/>
    <w:rsid w:val="006E28B7"/>
    <w:rsid w:val="006E2A9B"/>
    <w:rsid w:val="006E2EFB"/>
    <w:rsid w:val="006E2F25"/>
    <w:rsid w:val="006E30BF"/>
    <w:rsid w:val="006E317F"/>
    <w:rsid w:val="006E3310"/>
    <w:rsid w:val="006E3506"/>
    <w:rsid w:val="006E353F"/>
    <w:rsid w:val="006E38BE"/>
    <w:rsid w:val="006E3C85"/>
    <w:rsid w:val="006E4107"/>
    <w:rsid w:val="006E45DA"/>
    <w:rsid w:val="006E4620"/>
    <w:rsid w:val="006E4B01"/>
    <w:rsid w:val="006E4D8A"/>
    <w:rsid w:val="006E4E39"/>
    <w:rsid w:val="006E5557"/>
    <w:rsid w:val="006E565E"/>
    <w:rsid w:val="006E5856"/>
    <w:rsid w:val="006E5D04"/>
    <w:rsid w:val="006E6117"/>
    <w:rsid w:val="006E64AC"/>
    <w:rsid w:val="006E6587"/>
    <w:rsid w:val="006E673D"/>
    <w:rsid w:val="006E693A"/>
    <w:rsid w:val="006E6945"/>
    <w:rsid w:val="006E6FB0"/>
    <w:rsid w:val="006E7286"/>
    <w:rsid w:val="006E7394"/>
    <w:rsid w:val="006E749F"/>
    <w:rsid w:val="006E7669"/>
    <w:rsid w:val="006E7BDC"/>
    <w:rsid w:val="006E7D3B"/>
    <w:rsid w:val="006E7E4E"/>
    <w:rsid w:val="006F00E7"/>
    <w:rsid w:val="006F0847"/>
    <w:rsid w:val="006F0CCC"/>
    <w:rsid w:val="006F0CD9"/>
    <w:rsid w:val="006F0FE1"/>
    <w:rsid w:val="006F1912"/>
    <w:rsid w:val="006F1B47"/>
    <w:rsid w:val="006F1B70"/>
    <w:rsid w:val="006F1C4B"/>
    <w:rsid w:val="006F1E5D"/>
    <w:rsid w:val="006F22A1"/>
    <w:rsid w:val="006F2867"/>
    <w:rsid w:val="006F299F"/>
    <w:rsid w:val="006F2AED"/>
    <w:rsid w:val="006F2BE4"/>
    <w:rsid w:val="006F30A9"/>
    <w:rsid w:val="006F341D"/>
    <w:rsid w:val="006F39B3"/>
    <w:rsid w:val="006F3CDE"/>
    <w:rsid w:val="006F3FC7"/>
    <w:rsid w:val="006F40BB"/>
    <w:rsid w:val="006F40F5"/>
    <w:rsid w:val="006F41A4"/>
    <w:rsid w:val="006F4CEC"/>
    <w:rsid w:val="006F4EBB"/>
    <w:rsid w:val="006F5002"/>
    <w:rsid w:val="006F5174"/>
    <w:rsid w:val="006F52C2"/>
    <w:rsid w:val="006F534A"/>
    <w:rsid w:val="006F5366"/>
    <w:rsid w:val="006F54B3"/>
    <w:rsid w:val="006F574A"/>
    <w:rsid w:val="006F5875"/>
    <w:rsid w:val="006F58D4"/>
    <w:rsid w:val="006F59AC"/>
    <w:rsid w:val="006F5E66"/>
    <w:rsid w:val="006F6372"/>
    <w:rsid w:val="006F6498"/>
    <w:rsid w:val="006F6582"/>
    <w:rsid w:val="006F6DF7"/>
    <w:rsid w:val="006F7470"/>
    <w:rsid w:val="006F74A5"/>
    <w:rsid w:val="006F77B9"/>
    <w:rsid w:val="006F7AAB"/>
    <w:rsid w:val="00700FE1"/>
    <w:rsid w:val="007012B7"/>
    <w:rsid w:val="007014B7"/>
    <w:rsid w:val="0070156C"/>
    <w:rsid w:val="00701847"/>
    <w:rsid w:val="00701B66"/>
    <w:rsid w:val="00701DCC"/>
    <w:rsid w:val="0070211A"/>
    <w:rsid w:val="0070231F"/>
    <w:rsid w:val="0070262A"/>
    <w:rsid w:val="00702EE9"/>
    <w:rsid w:val="0070346E"/>
    <w:rsid w:val="00704026"/>
    <w:rsid w:val="0070450F"/>
    <w:rsid w:val="00704724"/>
    <w:rsid w:val="007047AA"/>
    <w:rsid w:val="007049CB"/>
    <w:rsid w:val="00704C58"/>
    <w:rsid w:val="00704EDB"/>
    <w:rsid w:val="00705046"/>
    <w:rsid w:val="00705626"/>
    <w:rsid w:val="007056BB"/>
    <w:rsid w:val="00705860"/>
    <w:rsid w:val="00705A7A"/>
    <w:rsid w:val="00706101"/>
    <w:rsid w:val="00706243"/>
    <w:rsid w:val="007062F0"/>
    <w:rsid w:val="00706312"/>
    <w:rsid w:val="00706448"/>
    <w:rsid w:val="00706626"/>
    <w:rsid w:val="00706E4D"/>
    <w:rsid w:val="00707072"/>
    <w:rsid w:val="007071B4"/>
    <w:rsid w:val="00707D61"/>
    <w:rsid w:val="00710807"/>
    <w:rsid w:val="00710CE3"/>
    <w:rsid w:val="00710D8C"/>
    <w:rsid w:val="00710FEA"/>
    <w:rsid w:val="0071106C"/>
    <w:rsid w:val="0071130B"/>
    <w:rsid w:val="00711562"/>
    <w:rsid w:val="00711D23"/>
    <w:rsid w:val="00711E4D"/>
    <w:rsid w:val="00711F76"/>
    <w:rsid w:val="00712287"/>
    <w:rsid w:val="007126C8"/>
    <w:rsid w:val="00712772"/>
    <w:rsid w:val="00712837"/>
    <w:rsid w:val="00712A3F"/>
    <w:rsid w:val="00712C3B"/>
    <w:rsid w:val="00712EA2"/>
    <w:rsid w:val="00712EE9"/>
    <w:rsid w:val="00712FF6"/>
    <w:rsid w:val="00713058"/>
    <w:rsid w:val="0071353D"/>
    <w:rsid w:val="00713CD5"/>
    <w:rsid w:val="00714323"/>
    <w:rsid w:val="00714490"/>
    <w:rsid w:val="007145CB"/>
    <w:rsid w:val="007148D3"/>
    <w:rsid w:val="007149C0"/>
    <w:rsid w:val="00714A5F"/>
    <w:rsid w:val="00714FCF"/>
    <w:rsid w:val="00715528"/>
    <w:rsid w:val="00715580"/>
    <w:rsid w:val="00715945"/>
    <w:rsid w:val="00715B9A"/>
    <w:rsid w:val="00715ECF"/>
    <w:rsid w:val="007160E5"/>
    <w:rsid w:val="00716A2F"/>
    <w:rsid w:val="00716B48"/>
    <w:rsid w:val="00716D8C"/>
    <w:rsid w:val="007174CB"/>
    <w:rsid w:val="00717AE3"/>
    <w:rsid w:val="00717E94"/>
    <w:rsid w:val="007200DF"/>
    <w:rsid w:val="0072042F"/>
    <w:rsid w:val="00720665"/>
    <w:rsid w:val="007208D8"/>
    <w:rsid w:val="00720AED"/>
    <w:rsid w:val="00721A37"/>
    <w:rsid w:val="00721B32"/>
    <w:rsid w:val="00722736"/>
    <w:rsid w:val="00722819"/>
    <w:rsid w:val="0072292B"/>
    <w:rsid w:val="00722F35"/>
    <w:rsid w:val="00723130"/>
    <w:rsid w:val="00723698"/>
    <w:rsid w:val="007236EB"/>
    <w:rsid w:val="007239B6"/>
    <w:rsid w:val="007245C8"/>
    <w:rsid w:val="00724778"/>
    <w:rsid w:val="00724979"/>
    <w:rsid w:val="00724B41"/>
    <w:rsid w:val="00724C4A"/>
    <w:rsid w:val="0072558A"/>
    <w:rsid w:val="007257D0"/>
    <w:rsid w:val="00725C33"/>
    <w:rsid w:val="00725F64"/>
    <w:rsid w:val="00725FAD"/>
    <w:rsid w:val="00726EA6"/>
    <w:rsid w:val="007271D4"/>
    <w:rsid w:val="00727208"/>
    <w:rsid w:val="007274DC"/>
    <w:rsid w:val="00727680"/>
    <w:rsid w:val="00727EB8"/>
    <w:rsid w:val="0073108A"/>
    <w:rsid w:val="007318AB"/>
    <w:rsid w:val="00731A5C"/>
    <w:rsid w:val="00731DFD"/>
    <w:rsid w:val="00731FFB"/>
    <w:rsid w:val="00732185"/>
    <w:rsid w:val="007328DE"/>
    <w:rsid w:val="00732AC2"/>
    <w:rsid w:val="00732ED4"/>
    <w:rsid w:val="00733214"/>
    <w:rsid w:val="007333F3"/>
    <w:rsid w:val="0073353A"/>
    <w:rsid w:val="00733752"/>
    <w:rsid w:val="00733997"/>
    <w:rsid w:val="007342E9"/>
    <w:rsid w:val="007345A5"/>
    <w:rsid w:val="00734876"/>
    <w:rsid w:val="007348B1"/>
    <w:rsid w:val="00734D23"/>
    <w:rsid w:val="00734D67"/>
    <w:rsid w:val="007356D7"/>
    <w:rsid w:val="00735785"/>
    <w:rsid w:val="007362A6"/>
    <w:rsid w:val="0073691F"/>
    <w:rsid w:val="00736D7D"/>
    <w:rsid w:val="0073715E"/>
    <w:rsid w:val="00737780"/>
    <w:rsid w:val="0073795B"/>
    <w:rsid w:val="0074002D"/>
    <w:rsid w:val="0074019A"/>
    <w:rsid w:val="007401EE"/>
    <w:rsid w:val="00740788"/>
    <w:rsid w:val="007409AB"/>
    <w:rsid w:val="00740E58"/>
    <w:rsid w:val="0074161A"/>
    <w:rsid w:val="00741ED1"/>
    <w:rsid w:val="00742595"/>
    <w:rsid w:val="00743655"/>
    <w:rsid w:val="0074381F"/>
    <w:rsid w:val="00743B4F"/>
    <w:rsid w:val="00743B83"/>
    <w:rsid w:val="00743E78"/>
    <w:rsid w:val="00744135"/>
    <w:rsid w:val="007445A0"/>
    <w:rsid w:val="00744982"/>
    <w:rsid w:val="00744DA2"/>
    <w:rsid w:val="00744E37"/>
    <w:rsid w:val="0074524B"/>
    <w:rsid w:val="00745297"/>
    <w:rsid w:val="007455E7"/>
    <w:rsid w:val="00745613"/>
    <w:rsid w:val="00745C65"/>
    <w:rsid w:val="00746018"/>
    <w:rsid w:val="00746450"/>
    <w:rsid w:val="007464D1"/>
    <w:rsid w:val="007468B4"/>
    <w:rsid w:val="00746C67"/>
    <w:rsid w:val="00746CA2"/>
    <w:rsid w:val="00747ABA"/>
    <w:rsid w:val="00747D8B"/>
    <w:rsid w:val="00747EF1"/>
    <w:rsid w:val="007508BE"/>
    <w:rsid w:val="00750A04"/>
    <w:rsid w:val="00750B18"/>
    <w:rsid w:val="00750D89"/>
    <w:rsid w:val="00751228"/>
    <w:rsid w:val="007515F3"/>
    <w:rsid w:val="00751891"/>
    <w:rsid w:val="00751BD5"/>
    <w:rsid w:val="00751E22"/>
    <w:rsid w:val="00751EE4"/>
    <w:rsid w:val="00752630"/>
    <w:rsid w:val="0075266D"/>
    <w:rsid w:val="00752BD1"/>
    <w:rsid w:val="007537AE"/>
    <w:rsid w:val="00753BE6"/>
    <w:rsid w:val="00753C78"/>
    <w:rsid w:val="00753E8F"/>
    <w:rsid w:val="00754330"/>
    <w:rsid w:val="00754D7F"/>
    <w:rsid w:val="00754FB6"/>
    <w:rsid w:val="007550D9"/>
    <w:rsid w:val="007557BB"/>
    <w:rsid w:val="00755BBA"/>
    <w:rsid w:val="00755D53"/>
    <w:rsid w:val="00755DE1"/>
    <w:rsid w:val="00756B9F"/>
    <w:rsid w:val="00757170"/>
    <w:rsid w:val="007571E1"/>
    <w:rsid w:val="007571E7"/>
    <w:rsid w:val="007574B4"/>
    <w:rsid w:val="00757833"/>
    <w:rsid w:val="00757ACD"/>
    <w:rsid w:val="00757CB9"/>
    <w:rsid w:val="00757FB8"/>
    <w:rsid w:val="007604B2"/>
    <w:rsid w:val="00760526"/>
    <w:rsid w:val="00760FAF"/>
    <w:rsid w:val="007611ED"/>
    <w:rsid w:val="007617A6"/>
    <w:rsid w:val="0076181B"/>
    <w:rsid w:val="007618FC"/>
    <w:rsid w:val="00761FFF"/>
    <w:rsid w:val="00762634"/>
    <w:rsid w:val="007629DF"/>
    <w:rsid w:val="007635EB"/>
    <w:rsid w:val="00763BB0"/>
    <w:rsid w:val="00763D41"/>
    <w:rsid w:val="00764127"/>
    <w:rsid w:val="00765281"/>
    <w:rsid w:val="00765658"/>
    <w:rsid w:val="00765A4F"/>
    <w:rsid w:val="00765B6E"/>
    <w:rsid w:val="007663DB"/>
    <w:rsid w:val="00766BAD"/>
    <w:rsid w:val="0076703C"/>
    <w:rsid w:val="00767281"/>
    <w:rsid w:val="0076758B"/>
    <w:rsid w:val="007677EE"/>
    <w:rsid w:val="00767B1A"/>
    <w:rsid w:val="00767DF4"/>
    <w:rsid w:val="0077055D"/>
    <w:rsid w:val="007706EA"/>
    <w:rsid w:val="007707F6"/>
    <w:rsid w:val="00770F80"/>
    <w:rsid w:val="00770FE6"/>
    <w:rsid w:val="00771745"/>
    <w:rsid w:val="007720DC"/>
    <w:rsid w:val="0077214F"/>
    <w:rsid w:val="00772201"/>
    <w:rsid w:val="00772665"/>
    <w:rsid w:val="00772682"/>
    <w:rsid w:val="00772759"/>
    <w:rsid w:val="007729A2"/>
    <w:rsid w:val="00772CBC"/>
    <w:rsid w:val="00772EBB"/>
    <w:rsid w:val="00773465"/>
    <w:rsid w:val="00773758"/>
    <w:rsid w:val="00773AA0"/>
    <w:rsid w:val="00773C8C"/>
    <w:rsid w:val="0077444A"/>
    <w:rsid w:val="00774468"/>
    <w:rsid w:val="007744E2"/>
    <w:rsid w:val="0077480B"/>
    <w:rsid w:val="00774BB2"/>
    <w:rsid w:val="00774D95"/>
    <w:rsid w:val="00774E9A"/>
    <w:rsid w:val="00774EB3"/>
    <w:rsid w:val="00774F74"/>
    <w:rsid w:val="00775280"/>
    <w:rsid w:val="0077544D"/>
    <w:rsid w:val="007755F2"/>
    <w:rsid w:val="00775812"/>
    <w:rsid w:val="00775C01"/>
    <w:rsid w:val="00775D67"/>
    <w:rsid w:val="00776209"/>
    <w:rsid w:val="00776955"/>
    <w:rsid w:val="00776971"/>
    <w:rsid w:val="00776C28"/>
    <w:rsid w:val="00777596"/>
    <w:rsid w:val="0077781F"/>
    <w:rsid w:val="00777D40"/>
    <w:rsid w:val="00777E08"/>
    <w:rsid w:val="007801EA"/>
    <w:rsid w:val="007806A2"/>
    <w:rsid w:val="00780A80"/>
    <w:rsid w:val="00780C27"/>
    <w:rsid w:val="00781355"/>
    <w:rsid w:val="0078177E"/>
    <w:rsid w:val="00781B56"/>
    <w:rsid w:val="00781D6D"/>
    <w:rsid w:val="0078279A"/>
    <w:rsid w:val="0078290C"/>
    <w:rsid w:val="00782A43"/>
    <w:rsid w:val="00782A9A"/>
    <w:rsid w:val="00782C69"/>
    <w:rsid w:val="00782E50"/>
    <w:rsid w:val="00782FCC"/>
    <w:rsid w:val="0078304C"/>
    <w:rsid w:val="0078326E"/>
    <w:rsid w:val="00783481"/>
    <w:rsid w:val="00783673"/>
    <w:rsid w:val="00783968"/>
    <w:rsid w:val="00783B2E"/>
    <w:rsid w:val="00783D5F"/>
    <w:rsid w:val="00784100"/>
    <w:rsid w:val="0078440A"/>
    <w:rsid w:val="0078484A"/>
    <w:rsid w:val="00785490"/>
    <w:rsid w:val="00785FD9"/>
    <w:rsid w:val="007865FA"/>
    <w:rsid w:val="00786C33"/>
    <w:rsid w:val="0078737E"/>
    <w:rsid w:val="00787930"/>
    <w:rsid w:val="0078793C"/>
    <w:rsid w:val="00787D86"/>
    <w:rsid w:val="00790754"/>
    <w:rsid w:val="00790E34"/>
    <w:rsid w:val="00791314"/>
    <w:rsid w:val="007914F1"/>
    <w:rsid w:val="00791C0C"/>
    <w:rsid w:val="00791D55"/>
    <w:rsid w:val="007925EA"/>
    <w:rsid w:val="00792833"/>
    <w:rsid w:val="007929F0"/>
    <w:rsid w:val="0079306C"/>
    <w:rsid w:val="0079377F"/>
    <w:rsid w:val="00793BD8"/>
    <w:rsid w:val="00793CD8"/>
    <w:rsid w:val="00794A16"/>
    <w:rsid w:val="007956C7"/>
    <w:rsid w:val="00795705"/>
    <w:rsid w:val="00795BED"/>
    <w:rsid w:val="00795C40"/>
    <w:rsid w:val="00795C92"/>
    <w:rsid w:val="00795CBC"/>
    <w:rsid w:val="00795D2F"/>
    <w:rsid w:val="00796231"/>
    <w:rsid w:val="00796553"/>
    <w:rsid w:val="00796774"/>
    <w:rsid w:val="00796A61"/>
    <w:rsid w:val="00796CA3"/>
    <w:rsid w:val="00797010"/>
    <w:rsid w:val="00797193"/>
    <w:rsid w:val="007972A7"/>
    <w:rsid w:val="007972AA"/>
    <w:rsid w:val="00797388"/>
    <w:rsid w:val="007975FE"/>
    <w:rsid w:val="0079783D"/>
    <w:rsid w:val="0079797D"/>
    <w:rsid w:val="007A01D7"/>
    <w:rsid w:val="007A02B5"/>
    <w:rsid w:val="007A037D"/>
    <w:rsid w:val="007A072A"/>
    <w:rsid w:val="007A07EC"/>
    <w:rsid w:val="007A0E22"/>
    <w:rsid w:val="007A1544"/>
    <w:rsid w:val="007A1BAE"/>
    <w:rsid w:val="007A1BF3"/>
    <w:rsid w:val="007A1CB3"/>
    <w:rsid w:val="007A1CEB"/>
    <w:rsid w:val="007A214A"/>
    <w:rsid w:val="007A278F"/>
    <w:rsid w:val="007A2D5B"/>
    <w:rsid w:val="007A306F"/>
    <w:rsid w:val="007A4073"/>
    <w:rsid w:val="007A41D7"/>
    <w:rsid w:val="007A41DE"/>
    <w:rsid w:val="007A42FA"/>
    <w:rsid w:val="007A43A6"/>
    <w:rsid w:val="007A44B6"/>
    <w:rsid w:val="007A4512"/>
    <w:rsid w:val="007A473B"/>
    <w:rsid w:val="007A513E"/>
    <w:rsid w:val="007A522C"/>
    <w:rsid w:val="007A5776"/>
    <w:rsid w:val="007A58A6"/>
    <w:rsid w:val="007A5BA2"/>
    <w:rsid w:val="007A6358"/>
    <w:rsid w:val="007A6603"/>
    <w:rsid w:val="007A7B71"/>
    <w:rsid w:val="007A7FAC"/>
    <w:rsid w:val="007A7FE9"/>
    <w:rsid w:val="007B023E"/>
    <w:rsid w:val="007B02DB"/>
    <w:rsid w:val="007B055F"/>
    <w:rsid w:val="007B0E52"/>
    <w:rsid w:val="007B10C9"/>
    <w:rsid w:val="007B13B4"/>
    <w:rsid w:val="007B2921"/>
    <w:rsid w:val="007B3326"/>
    <w:rsid w:val="007B3353"/>
    <w:rsid w:val="007B36F8"/>
    <w:rsid w:val="007B3914"/>
    <w:rsid w:val="007B3D2D"/>
    <w:rsid w:val="007B40B5"/>
    <w:rsid w:val="007B4797"/>
    <w:rsid w:val="007B4A06"/>
    <w:rsid w:val="007B4C72"/>
    <w:rsid w:val="007B50AE"/>
    <w:rsid w:val="007B51DF"/>
    <w:rsid w:val="007B54A3"/>
    <w:rsid w:val="007B590C"/>
    <w:rsid w:val="007B5911"/>
    <w:rsid w:val="007B59D4"/>
    <w:rsid w:val="007B5CD3"/>
    <w:rsid w:val="007B5ECE"/>
    <w:rsid w:val="007B662C"/>
    <w:rsid w:val="007B6C40"/>
    <w:rsid w:val="007B6E6C"/>
    <w:rsid w:val="007B725B"/>
    <w:rsid w:val="007B7448"/>
    <w:rsid w:val="007B758A"/>
    <w:rsid w:val="007B7938"/>
    <w:rsid w:val="007B795E"/>
    <w:rsid w:val="007B7D89"/>
    <w:rsid w:val="007C007E"/>
    <w:rsid w:val="007C02D9"/>
    <w:rsid w:val="007C0459"/>
    <w:rsid w:val="007C05DD"/>
    <w:rsid w:val="007C0742"/>
    <w:rsid w:val="007C08FD"/>
    <w:rsid w:val="007C0E33"/>
    <w:rsid w:val="007C0F78"/>
    <w:rsid w:val="007C0FD7"/>
    <w:rsid w:val="007C11DD"/>
    <w:rsid w:val="007C14F6"/>
    <w:rsid w:val="007C184D"/>
    <w:rsid w:val="007C1991"/>
    <w:rsid w:val="007C20B3"/>
    <w:rsid w:val="007C2992"/>
    <w:rsid w:val="007C3400"/>
    <w:rsid w:val="007C391F"/>
    <w:rsid w:val="007C3B49"/>
    <w:rsid w:val="007C3D18"/>
    <w:rsid w:val="007C3F70"/>
    <w:rsid w:val="007C3F90"/>
    <w:rsid w:val="007C4A5A"/>
    <w:rsid w:val="007C4A87"/>
    <w:rsid w:val="007C5505"/>
    <w:rsid w:val="007C5648"/>
    <w:rsid w:val="007C5C9D"/>
    <w:rsid w:val="007C60BF"/>
    <w:rsid w:val="007C66EB"/>
    <w:rsid w:val="007C699B"/>
    <w:rsid w:val="007C6A07"/>
    <w:rsid w:val="007C6AE7"/>
    <w:rsid w:val="007C6B28"/>
    <w:rsid w:val="007C75A1"/>
    <w:rsid w:val="007C7737"/>
    <w:rsid w:val="007C77A5"/>
    <w:rsid w:val="007C7BD2"/>
    <w:rsid w:val="007C7E6C"/>
    <w:rsid w:val="007D04E5"/>
    <w:rsid w:val="007D04E6"/>
    <w:rsid w:val="007D05DE"/>
    <w:rsid w:val="007D0F28"/>
    <w:rsid w:val="007D1B45"/>
    <w:rsid w:val="007D1D00"/>
    <w:rsid w:val="007D2215"/>
    <w:rsid w:val="007D2705"/>
    <w:rsid w:val="007D28C3"/>
    <w:rsid w:val="007D30EF"/>
    <w:rsid w:val="007D317D"/>
    <w:rsid w:val="007D3591"/>
    <w:rsid w:val="007D396C"/>
    <w:rsid w:val="007D39F5"/>
    <w:rsid w:val="007D3CC2"/>
    <w:rsid w:val="007D3F37"/>
    <w:rsid w:val="007D3F44"/>
    <w:rsid w:val="007D4257"/>
    <w:rsid w:val="007D4C71"/>
    <w:rsid w:val="007D5339"/>
    <w:rsid w:val="007D5901"/>
    <w:rsid w:val="007D59C1"/>
    <w:rsid w:val="007D5B37"/>
    <w:rsid w:val="007D60A8"/>
    <w:rsid w:val="007D68C0"/>
    <w:rsid w:val="007D6B22"/>
    <w:rsid w:val="007D6C55"/>
    <w:rsid w:val="007D7223"/>
    <w:rsid w:val="007D7526"/>
    <w:rsid w:val="007D75A7"/>
    <w:rsid w:val="007D7B7F"/>
    <w:rsid w:val="007D7FCA"/>
    <w:rsid w:val="007E0081"/>
    <w:rsid w:val="007E011F"/>
    <w:rsid w:val="007E023B"/>
    <w:rsid w:val="007E1180"/>
    <w:rsid w:val="007E13F6"/>
    <w:rsid w:val="007E14C6"/>
    <w:rsid w:val="007E1C17"/>
    <w:rsid w:val="007E1EB1"/>
    <w:rsid w:val="007E2425"/>
    <w:rsid w:val="007E246B"/>
    <w:rsid w:val="007E24AC"/>
    <w:rsid w:val="007E264D"/>
    <w:rsid w:val="007E27E8"/>
    <w:rsid w:val="007E2BEE"/>
    <w:rsid w:val="007E3260"/>
    <w:rsid w:val="007E3713"/>
    <w:rsid w:val="007E3850"/>
    <w:rsid w:val="007E3C4A"/>
    <w:rsid w:val="007E44EB"/>
    <w:rsid w:val="007E4610"/>
    <w:rsid w:val="007E4715"/>
    <w:rsid w:val="007E4CA3"/>
    <w:rsid w:val="007E4D21"/>
    <w:rsid w:val="007E4FDE"/>
    <w:rsid w:val="007E505B"/>
    <w:rsid w:val="007E5144"/>
    <w:rsid w:val="007E51E1"/>
    <w:rsid w:val="007E5301"/>
    <w:rsid w:val="007E55DC"/>
    <w:rsid w:val="007E5608"/>
    <w:rsid w:val="007E5B42"/>
    <w:rsid w:val="007E5BF3"/>
    <w:rsid w:val="007E5DFE"/>
    <w:rsid w:val="007E613F"/>
    <w:rsid w:val="007E63C8"/>
    <w:rsid w:val="007E6690"/>
    <w:rsid w:val="007E6D6E"/>
    <w:rsid w:val="007E7091"/>
    <w:rsid w:val="007E7212"/>
    <w:rsid w:val="007E76FA"/>
    <w:rsid w:val="007E7B39"/>
    <w:rsid w:val="007E7D2E"/>
    <w:rsid w:val="007E7DBF"/>
    <w:rsid w:val="007E7E4C"/>
    <w:rsid w:val="007F088B"/>
    <w:rsid w:val="007F108F"/>
    <w:rsid w:val="007F14D8"/>
    <w:rsid w:val="007F165F"/>
    <w:rsid w:val="007F174E"/>
    <w:rsid w:val="007F19F6"/>
    <w:rsid w:val="007F2371"/>
    <w:rsid w:val="007F2AC5"/>
    <w:rsid w:val="007F3321"/>
    <w:rsid w:val="007F34D5"/>
    <w:rsid w:val="007F398E"/>
    <w:rsid w:val="007F4043"/>
    <w:rsid w:val="007F414D"/>
    <w:rsid w:val="007F4B8B"/>
    <w:rsid w:val="007F4E87"/>
    <w:rsid w:val="007F53C5"/>
    <w:rsid w:val="007F5560"/>
    <w:rsid w:val="007F5AAA"/>
    <w:rsid w:val="007F5DCC"/>
    <w:rsid w:val="007F5DEA"/>
    <w:rsid w:val="007F6285"/>
    <w:rsid w:val="007F661D"/>
    <w:rsid w:val="007F6FFF"/>
    <w:rsid w:val="007F7780"/>
    <w:rsid w:val="007F7998"/>
    <w:rsid w:val="007F7AF3"/>
    <w:rsid w:val="007F7ED7"/>
    <w:rsid w:val="00800178"/>
    <w:rsid w:val="008006CE"/>
    <w:rsid w:val="00800BD1"/>
    <w:rsid w:val="00801160"/>
    <w:rsid w:val="008012FA"/>
    <w:rsid w:val="0080136A"/>
    <w:rsid w:val="008015CC"/>
    <w:rsid w:val="008017CA"/>
    <w:rsid w:val="00801C95"/>
    <w:rsid w:val="008020A6"/>
    <w:rsid w:val="00802338"/>
    <w:rsid w:val="00802893"/>
    <w:rsid w:val="00802930"/>
    <w:rsid w:val="00802B84"/>
    <w:rsid w:val="00803554"/>
    <w:rsid w:val="008035DB"/>
    <w:rsid w:val="0080364E"/>
    <w:rsid w:val="00803743"/>
    <w:rsid w:val="00803D4C"/>
    <w:rsid w:val="00803E54"/>
    <w:rsid w:val="00803F43"/>
    <w:rsid w:val="00803FAE"/>
    <w:rsid w:val="008044D5"/>
    <w:rsid w:val="008052C5"/>
    <w:rsid w:val="00805385"/>
    <w:rsid w:val="008058E2"/>
    <w:rsid w:val="00805935"/>
    <w:rsid w:val="00805B20"/>
    <w:rsid w:val="0080605F"/>
    <w:rsid w:val="00806143"/>
    <w:rsid w:val="00806862"/>
    <w:rsid w:val="00806A9B"/>
    <w:rsid w:val="008076B3"/>
    <w:rsid w:val="00807786"/>
    <w:rsid w:val="00807BDA"/>
    <w:rsid w:val="00807CC4"/>
    <w:rsid w:val="008108CD"/>
    <w:rsid w:val="008109F6"/>
    <w:rsid w:val="00810EE2"/>
    <w:rsid w:val="00811293"/>
    <w:rsid w:val="008114A7"/>
    <w:rsid w:val="0081156C"/>
    <w:rsid w:val="0081186A"/>
    <w:rsid w:val="00811DAD"/>
    <w:rsid w:val="00811FCB"/>
    <w:rsid w:val="008124AC"/>
    <w:rsid w:val="00812702"/>
    <w:rsid w:val="00812936"/>
    <w:rsid w:val="00812F46"/>
    <w:rsid w:val="00812F82"/>
    <w:rsid w:val="008130A3"/>
    <w:rsid w:val="00813BF1"/>
    <w:rsid w:val="00813C12"/>
    <w:rsid w:val="00814028"/>
    <w:rsid w:val="0081430F"/>
    <w:rsid w:val="0081434C"/>
    <w:rsid w:val="0081473F"/>
    <w:rsid w:val="008149A3"/>
    <w:rsid w:val="00814D20"/>
    <w:rsid w:val="00814D86"/>
    <w:rsid w:val="00814E5E"/>
    <w:rsid w:val="00815132"/>
    <w:rsid w:val="008158D6"/>
    <w:rsid w:val="00815F60"/>
    <w:rsid w:val="0081672B"/>
    <w:rsid w:val="00816775"/>
    <w:rsid w:val="0081681B"/>
    <w:rsid w:val="00816D6E"/>
    <w:rsid w:val="00816E28"/>
    <w:rsid w:val="00816EF5"/>
    <w:rsid w:val="00817196"/>
    <w:rsid w:val="00817B44"/>
    <w:rsid w:val="00817C68"/>
    <w:rsid w:val="00817E72"/>
    <w:rsid w:val="00820357"/>
    <w:rsid w:val="00820636"/>
    <w:rsid w:val="008209D4"/>
    <w:rsid w:val="00820BBB"/>
    <w:rsid w:val="00820C4B"/>
    <w:rsid w:val="00821152"/>
    <w:rsid w:val="008211C0"/>
    <w:rsid w:val="008217BE"/>
    <w:rsid w:val="00822201"/>
    <w:rsid w:val="008228CB"/>
    <w:rsid w:val="00822AB2"/>
    <w:rsid w:val="00822F1A"/>
    <w:rsid w:val="0082303B"/>
    <w:rsid w:val="008235DB"/>
    <w:rsid w:val="00823689"/>
    <w:rsid w:val="00823A1E"/>
    <w:rsid w:val="00823AF3"/>
    <w:rsid w:val="00823C37"/>
    <w:rsid w:val="00823EA0"/>
    <w:rsid w:val="008243DE"/>
    <w:rsid w:val="00824441"/>
    <w:rsid w:val="00824AB4"/>
    <w:rsid w:val="008259D5"/>
    <w:rsid w:val="00825BDD"/>
    <w:rsid w:val="00825C42"/>
    <w:rsid w:val="00825D25"/>
    <w:rsid w:val="00826363"/>
    <w:rsid w:val="008263B2"/>
    <w:rsid w:val="0082644B"/>
    <w:rsid w:val="00826A08"/>
    <w:rsid w:val="00826E08"/>
    <w:rsid w:val="00826FED"/>
    <w:rsid w:val="00827694"/>
    <w:rsid w:val="00827735"/>
    <w:rsid w:val="00827D6F"/>
    <w:rsid w:val="0083020A"/>
    <w:rsid w:val="0083021B"/>
    <w:rsid w:val="00830B92"/>
    <w:rsid w:val="0083123B"/>
    <w:rsid w:val="0083141D"/>
    <w:rsid w:val="008314BE"/>
    <w:rsid w:val="00831696"/>
    <w:rsid w:val="00832FC7"/>
    <w:rsid w:val="0083323D"/>
    <w:rsid w:val="008333A0"/>
    <w:rsid w:val="00833495"/>
    <w:rsid w:val="00833696"/>
    <w:rsid w:val="00834066"/>
    <w:rsid w:val="008340BC"/>
    <w:rsid w:val="00834493"/>
    <w:rsid w:val="00834BC5"/>
    <w:rsid w:val="0083544D"/>
    <w:rsid w:val="0083555D"/>
    <w:rsid w:val="0083643D"/>
    <w:rsid w:val="008366E2"/>
    <w:rsid w:val="00836E00"/>
    <w:rsid w:val="00837631"/>
    <w:rsid w:val="008376AC"/>
    <w:rsid w:val="0083777A"/>
    <w:rsid w:val="00837B42"/>
    <w:rsid w:val="00837C2A"/>
    <w:rsid w:val="0084035C"/>
    <w:rsid w:val="008405EE"/>
    <w:rsid w:val="008413FB"/>
    <w:rsid w:val="00841488"/>
    <w:rsid w:val="008415FC"/>
    <w:rsid w:val="008419AC"/>
    <w:rsid w:val="00841A67"/>
    <w:rsid w:val="00841CC9"/>
    <w:rsid w:val="00841CEC"/>
    <w:rsid w:val="0084223B"/>
    <w:rsid w:val="0084225D"/>
    <w:rsid w:val="00842619"/>
    <w:rsid w:val="008426E4"/>
    <w:rsid w:val="00842C06"/>
    <w:rsid w:val="00843047"/>
    <w:rsid w:val="008430B3"/>
    <w:rsid w:val="0084347D"/>
    <w:rsid w:val="00843644"/>
    <w:rsid w:val="008436F4"/>
    <w:rsid w:val="0084392C"/>
    <w:rsid w:val="00843E87"/>
    <w:rsid w:val="0084431B"/>
    <w:rsid w:val="008444E8"/>
    <w:rsid w:val="008447AE"/>
    <w:rsid w:val="00844AEC"/>
    <w:rsid w:val="00844E80"/>
    <w:rsid w:val="0084568A"/>
    <w:rsid w:val="008457AB"/>
    <w:rsid w:val="00845CC3"/>
    <w:rsid w:val="00845DCE"/>
    <w:rsid w:val="00845DFB"/>
    <w:rsid w:val="00846282"/>
    <w:rsid w:val="008462CA"/>
    <w:rsid w:val="00846B33"/>
    <w:rsid w:val="00846FE7"/>
    <w:rsid w:val="008470C0"/>
    <w:rsid w:val="008473C9"/>
    <w:rsid w:val="008475C9"/>
    <w:rsid w:val="00847E5F"/>
    <w:rsid w:val="00850228"/>
    <w:rsid w:val="00850382"/>
    <w:rsid w:val="008504A1"/>
    <w:rsid w:val="00850936"/>
    <w:rsid w:val="00850F08"/>
    <w:rsid w:val="008512C2"/>
    <w:rsid w:val="00851344"/>
    <w:rsid w:val="008513A4"/>
    <w:rsid w:val="008520D4"/>
    <w:rsid w:val="00853183"/>
    <w:rsid w:val="008539BC"/>
    <w:rsid w:val="00853C78"/>
    <w:rsid w:val="00853D59"/>
    <w:rsid w:val="00853E35"/>
    <w:rsid w:val="00853EE6"/>
    <w:rsid w:val="00854DE1"/>
    <w:rsid w:val="0085503F"/>
    <w:rsid w:val="0085506D"/>
    <w:rsid w:val="008553E1"/>
    <w:rsid w:val="00855677"/>
    <w:rsid w:val="008558EC"/>
    <w:rsid w:val="008561C6"/>
    <w:rsid w:val="0085628B"/>
    <w:rsid w:val="00856911"/>
    <w:rsid w:val="00856AED"/>
    <w:rsid w:val="00856C17"/>
    <w:rsid w:val="00856C3D"/>
    <w:rsid w:val="00856FC5"/>
    <w:rsid w:val="00857205"/>
    <w:rsid w:val="008573E5"/>
    <w:rsid w:val="008579DD"/>
    <w:rsid w:val="0086003E"/>
    <w:rsid w:val="008601D2"/>
    <w:rsid w:val="0086060A"/>
    <w:rsid w:val="00860B99"/>
    <w:rsid w:val="008616D6"/>
    <w:rsid w:val="008618DA"/>
    <w:rsid w:val="00861A65"/>
    <w:rsid w:val="008622FD"/>
    <w:rsid w:val="00862398"/>
    <w:rsid w:val="008623FB"/>
    <w:rsid w:val="008630F0"/>
    <w:rsid w:val="0086315C"/>
    <w:rsid w:val="008632F6"/>
    <w:rsid w:val="008633F0"/>
    <w:rsid w:val="00863CC5"/>
    <w:rsid w:val="00863E51"/>
    <w:rsid w:val="0086418F"/>
    <w:rsid w:val="0086424B"/>
    <w:rsid w:val="00864462"/>
    <w:rsid w:val="0086453A"/>
    <w:rsid w:val="008646E9"/>
    <w:rsid w:val="008647E3"/>
    <w:rsid w:val="0086486D"/>
    <w:rsid w:val="00864A38"/>
    <w:rsid w:val="00864C02"/>
    <w:rsid w:val="00864D8F"/>
    <w:rsid w:val="008663D1"/>
    <w:rsid w:val="00866702"/>
    <w:rsid w:val="008667E1"/>
    <w:rsid w:val="00866D14"/>
    <w:rsid w:val="00867053"/>
    <w:rsid w:val="00867202"/>
    <w:rsid w:val="0086769D"/>
    <w:rsid w:val="008677FD"/>
    <w:rsid w:val="00867998"/>
    <w:rsid w:val="00867C4D"/>
    <w:rsid w:val="00867CE3"/>
    <w:rsid w:val="008700CB"/>
    <w:rsid w:val="00870490"/>
    <w:rsid w:val="008706D4"/>
    <w:rsid w:val="00870D99"/>
    <w:rsid w:val="00870DA2"/>
    <w:rsid w:val="00870F8A"/>
    <w:rsid w:val="00870FB5"/>
    <w:rsid w:val="008714EF"/>
    <w:rsid w:val="008719A4"/>
    <w:rsid w:val="00871D23"/>
    <w:rsid w:val="00871F8C"/>
    <w:rsid w:val="00871FBD"/>
    <w:rsid w:val="008721A4"/>
    <w:rsid w:val="008724A4"/>
    <w:rsid w:val="008727A7"/>
    <w:rsid w:val="00873040"/>
    <w:rsid w:val="008731EA"/>
    <w:rsid w:val="008732A7"/>
    <w:rsid w:val="0087386B"/>
    <w:rsid w:val="00873895"/>
    <w:rsid w:val="00873C9E"/>
    <w:rsid w:val="00873D62"/>
    <w:rsid w:val="00873E2E"/>
    <w:rsid w:val="00874222"/>
    <w:rsid w:val="00874312"/>
    <w:rsid w:val="0087437C"/>
    <w:rsid w:val="00874481"/>
    <w:rsid w:val="00874636"/>
    <w:rsid w:val="00874690"/>
    <w:rsid w:val="008748C4"/>
    <w:rsid w:val="008749C2"/>
    <w:rsid w:val="00875C0F"/>
    <w:rsid w:val="00875CD7"/>
    <w:rsid w:val="00875CDD"/>
    <w:rsid w:val="008766FE"/>
    <w:rsid w:val="008767CC"/>
    <w:rsid w:val="00876B4D"/>
    <w:rsid w:val="00877607"/>
    <w:rsid w:val="00877C66"/>
    <w:rsid w:val="00877CD9"/>
    <w:rsid w:val="00877F18"/>
    <w:rsid w:val="0088034B"/>
    <w:rsid w:val="0088060F"/>
    <w:rsid w:val="0088088E"/>
    <w:rsid w:val="008810B7"/>
    <w:rsid w:val="008816B7"/>
    <w:rsid w:val="00881896"/>
    <w:rsid w:val="00881FF9"/>
    <w:rsid w:val="008820DC"/>
    <w:rsid w:val="008823C7"/>
    <w:rsid w:val="0088253E"/>
    <w:rsid w:val="00882E2A"/>
    <w:rsid w:val="00883E0E"/>
    <w:rsid w:val="00883ED8"/>
    <w:rsid w:val="008840EB"/>
    <w:rsid w:val="008847B9"/>
    <w:rsid w:val="0088491F"/>
    <w:rsid w:val="0088538B"/>
    <w:rsid w:val="008854CB"/>
    <w:rsid w:val="008864B8"/>
    <w:rsid w:val="00886512"/>
    <w:rsid w:val="008869B7"/>
    <w:rsid w:val="008869E2"/>
    <w:rsid w:val="00887347"/>
    <w:rsid w:val="00887543"/>
    <w:rsid w:val="008902D7"/>
    <w:rsid w:val="00890943"/>
    <w:rsid w:val="0089100E"/>
    <w:rsid w:val="00891A06"/>
    <w:rsid w:val="00891B46"/>
    <w:rsid w:val="00891CC5"/>
    <w:rsid w:val="00891EEE"/>
    <w:rsid w:val="0089205A"/>
    <w:rsid w:val="00892403"/>
    <w:rsid w:val="00892619"/>
    <w:rsid w:val="0089265E"/>
    <w:rsid w:val="008932A6"/>
    <w:rsid w:val="00893914"/>
    <w:rsid w:val="00893956"/>
    <w:rsid w:val="008941E3"/>
    <w:rsid w:val="0089461A"/>
    <w:rsid w:val="008946F2"/>
    <w:rsid w:val="00894A88"/>
    <w:rsid w:val="00894FEE"/>
    <w:rsid w:val="00895386"/>
    <w:rsid w:val="008955EB"/>
    <w:rsid w:val="0089655B"/>
    <w:rsid w:val="0089675A"/>
    <w:rsid w:val="008968B5"/>
    <w:rsid w:val="00896914"/>
    <w:rsid w:val="008969CF"/>
    <w:rsid w:val="00896F24"/>
    <w:rsid w:val="0089723E"/>
    <w:rsid w:val="008972FE"/>
    <w:rsid w:val="00897735"/>
    <w:rsid w:val="008A0152"/>
    <w:rsid w:val="008A0543"/>
    <w:rsid w:val="008A07C9"/>
    <w:rsid w:val="008A0B4A"/>
    <w:rsid w:val="008A0E12"/>
    <w:rsid w:val="008A1264"/>
    <w:rsid w:val="008A1792"/>
    <w:rsid w:val="008A19BD"/>
    <w:rsid w:val="008A1BFF"/>
    <w:rsid w:val="008A1C09"/>
    <w:rsid w:val="008A1D13"/>
    <w:rsid w:val="008A1DAF"/>
    <w:rsid w:val="008A1DE0"/>
    <w:rsid w:val="008A1DEA"/>
    <w:rsid w:val="008A21FF"/>
    <w:rsid w:val="008A2602"/>
    <w:rsid w:val="008A269A"/>
    <w:rsid w:val="008A2CE2"/>
    <w:rsid w:val="008A30AC"/>
    <w:rsid w:val="008A3370"/>
    <w:rsid w:val="008A361C"/>
    <w:rsid w:val="008A375F"/>
    <w:rsid w:val="008A39E1"/>
    <w:rsid w:val="008A3E51"/>
    <w:rsid w:val="008A4141"/>
    <w:rsid w:val="008A44B8"/>
    <w:rsid w:val="008A4859"/>
    <w:rsid w:val="008A51A8"/>
    <w:rsid w:val="008A526E"/>
    <w:rsid w:val="008A539B"/>
    <w:rsid w:val="008A5472"/>
    <w:rsid w:val="008A54C7"/>
    <w:rsid w:val="008A5858"/>
    <w:rsid w:val="008A5999"/>
    <w:rsid w:val="008A5B38"/>
    <w:rsid w:val="008A5D4D"/>
    <w:rsid w:val="008A6941"/>
    <w:rsid w:val="008A70C8"/>
    <w:rsid w:val="008A77D8"/>
    <w:rsid w:val="008B0483"/>
    <w:rsid w:val="008B067F"/>
    <w:rsid w:val="008B0903"/>
    <w:rsid w:val="008B09B3"/>
    <w:rsid w:val="008B1008"/>
    <w:rsid w:val="008B120C"/>
    <w:rsid w:val="008B15E5"/>
    <w:rsid w:val="008B1B8D"/>
    <w:rsid w:val="008B1D94"/>
    <w:rsid w:val="008B2067"/>
    <w:rsid w:val="008B2783"/>
    <w:rsid w:val="008B27F7"/>
    <w:rsid w:val="008B3E40"/>
    <w:rsid w:val="008B3F03"/>
    <w:rsid w:val="008B3F54"/>
    <w:rsid w:val="008B3F59"/>
    <w:rsid w:val="008B438C"/>
    <w:rsid w:val="008B43CE"/>
    <w:rsid w:val="008B47D5"/>
    <w:rsid w:val="008B482E"/>
    <w:rsid w:val="008B4B14"/>
    <w:rsid w:val="008B4BDD"/>
    <w:rsid w:val="008B4ECB"/>
    <w:rsid w:val="008B51A0"/>
    <w:rsid w:val="008B5300"/>
    <w:rsid w:val="008B5312"/>
    <w:rsid w:val="008B531C"/>
    <w:rsid w:val="008B53C7"/>
    <w:rsid w:val="008B568C"/>
    <w:rsid w:val="008B592A"/>
    <w:rsid w:val="008B5C55"/>
    <w:rsid w:val="008B6019"/>
    <w:rsid w:val="008B60BA"/>
    <w:rsid w:val="008B6500"/>
    <w:rsid w:val="008B6B51"/>
    <w:rsid w:val="008B6D16"/>
    <w:rsid w:val="008B6D8C"/>
    <w:rsid w:val="008B7041"/>
    <w:rsid w:val="008B70D9"/>
    <w:rsid w:val="008B7378"/>
    <w:rsid w:val="008B7572"/>
    <w:rsid w:val="008B7AAD"/>
    <w:rsid w:val="008B7B5C"/>
    <w:rsid w:val="008C003A"/>
    <w:rsid w:val="008C019E"/>
    <w:rsid w:val="008C0C99"/>
    <w:rsid w:val="008C0E1E"/>
    <w:rsid w:val="008C1123"/>
    <w:rsid w:val="008C1231"/>
    <w:rsid w:val="008C1291"/>
    <w:rsid w:val="008C147B"/>
    <w:rsid w:val="008C1AB1"/>
    <w:rsid w:val="008C1D1D"/>
    <w:rsid w:val="008C2017"/>
    <w:rsid w:val="008C2FAF"/>
    <w:rsid w:val="008C333F"/>
    <w:rsid w:val="008C33BF"/>
    <w:rsid w:val="008C4079"/>
    <w:rsid w:val="008C41D8"/>
    <w:rsid w:val="008C43FA"/>
    <w:rsid w:val="008C4958"/>
    <w:rsid w:val="008C4ACD"/>
    <w:rsid w:val="008C4BAA"/>
    <w:rsid w:val="008C50F7"/>
    <w:rsid w:val="008C514A"/>
    <w:rsid w:val="008C52AC"/>
    <w:rsid w:val="008C53E9"/>
    <w:rsid w:val="008C545C"/>
    <w:rsid w:val="008C54A4"/>
    <w:rsid w:val="008C5DDB"/>
    <w:rsid w:val="008C6414"/>
    <w:rsid w:val="008C652C"/>
    <w:rsid w:val="008C6563"/>
    <w:rsid w:val="008C6ADD"/>
    <w:rsid w:val="008C6AE8"/>
    <w:rsid w:val="008C6D24"/>
    <w:rsid w:val="008C6E32"/>
    <w:rsid w:val="008C6F62"/>
    <w:rsid w:val="008C727D"/>
    <w:rsid w:val="008C728B"/>
    <w:rsid w:val="008C74A5"/>
    <w:rsid w:val="008C7573"/>
    <w:rsid w:val="008C7909"/>
    <w:rsid w:val="008C7D66"/>
    <w:rsid w:val="008D00A5"/>
    <w:rsid w:val="008D01A2"/>
    <w:rsid w:val="008D01DA"/>
    <w:rsid w:val="008D02DB"/>
    <w:rsid w:val="008D0981"/>
    <w:rsid w:val="008D0A3B"/>
    <w:rsid w:val="008D16F9"/>
    <w:rsid w:val="008D1AA9"/>
    <w:rsid w:val="008D23AA"/>
    <w:rsid w:val="008D2F4B"/>
    <w:rsid w:val="008D32B4"/>
    <w:rsid w:val="008D34F1"/>
    <w:rsid w:val="008D39D8"/>
    <w:rsid w:val="008D3A31"/>
    <w:rsid w:val="008D3F49"/>
    <w:rsid w:val="008D3F58"/>
    <w:rsid w:val="008D419D"/>
    <w:rsid w:val="008D444A"/>
    <w:rsid w:val="008D4528"/>
    <w:rsid w:val="008D4973"/>
    <w:rsid w:val="008D4E8B"/>
    <w:rsid w:val="008D5361"/>
    <w:rsid w:val="008D587F"/>
    <w:rsid w:val="008D5983"/>
    <w:rsid w:val="008D5A5C"/>
    <w:rsid w:val="008D5AA1"/>
    <w:rsid w:val="008D5B9D"/>
    <w:rsid w:val="008D66BE"/>
    <w:rsid w:val="008D68B3"/>
    <w:rsid w:val="008D6990"/>
    <w:rsid w:val="008D6C34"/>
    <w:rsid w:val="008D6CC0"/>
    <w:rsid w:val="008D6D1A"/>
    <w:rsid w:val="008D721D"/>
    <w:rsid w:val="008D727F"/>
    <w:rsid w:val="008D7491"/>
    <w:rsid w:val="008D74A3"/>
    <w:rsid w:val="008D74E4"/>
    <w:rsid w:val="008D765E"/>
    <w:rsid w:val="008D773C"/>
    <w:rsid w:val="008D78E7"/>
    <w:rsid w:val="008D7AEF"/>
    <w:rsid w:val="008D7F89"/>
    <w:rsid w:val="008E05B9"/>
    <w:rsid w:val="008E05F7"/>
    <w:rsid w:val="008E065E"/>
    <w:rsid w:val="008E0927"/>
    <w:rsid w:val="008E0AA0"/>
    <w:rsid w:val="008E0C5D"/>
    <w:rsid w:val="008E1909"/>
    <w:rsid w:val="008E1EB3"/>
    <w:rsid w:val="008E1F26"/>
    <w:rsid w:val="008E2EDC"/>
    <w:rsid w:val="008E33AA"/>
    <w:rsid w:val="008E3B51"/>
    <w:rsid w:val="008E3FE2"/>
    <w:rsid w:val="008E433B"/>
    <w:rsid w:val="008E43C7"/>
    <w:rsid w:val="008E4A49"/>
    <w:rsid w:val="008E50BB"/>
    <w:rsid w:val="008E52C3"/>
    <w:rsid w:val="008E588A"/>
    <w:rsid w:val="008E59F6"/>
    <w:rsid w:val="008E5BF4"/>
    <w:rsid w:val="008E5DAB"/>
    <w:rsid w:val="008E5FAB"/>
    <w:rsid w:val="008E694A"/>
    <w:rsid w:val="008E71CD"/>
    <w:rsid w:val="008E76F5"/>
    <w:rsid w:val="008E79F2"/>
    <w:rsid w:val="008F02B2"/>
    <w:rsid w:val="008F0840"/>
    <w:rsid w:val="008F08E3"/>
    <w:rsid w:val="008F0A1C"/>
    <w:rsid w:val="008F0AA8"/>
    <w:rsid w:val="008F0CDE"/>
    <w:rsid w:val="008F11E4"/>
    <w:rsid w:val="008F147D"/>
    <w:rsid w:val="008F1C4E"/>
    <w:rsid w:val="008F1EAB"/>
    <w:rsid w:val="008F20B6"/>
    <w:rsid w:val="008F2514"/>
    <w:rsid w:val="008F272C"/>
    <w:rsid w:val="008F2AA9"/>
    <w:rsid w:val="008F33DC"/>
    <w:rsid w:val="008F374F"/>
    <w:rsid w:val="008F38BC"/>
    <w:rsid w:val="008F4146"/>
    <w:rsid w:val="008F4427"/>
    <w:rsid w:val="008F4439"/>
    <w:rsid w:val="008F44CF"/>
    <w:rsid w:val="008F45FA"/>
    <w:rsid w:val="008F477F"/>
    <w:rsid w:val="008F48BB"/>
    <w:rsid w:val="008F4B98"/>
    <w:rsid w:val="008F4F72"/>
    <w:rsid w:val="008F5071"/>
    <w:rsid w:val="008F5190"/>
    <w:rsid w:val="008F53D5"/>
    <w:rsid w:val="008F54FF"/>
    <w:rsid w:val="008F664A"/>
    <w:rsid w:val="008F6902"/>
    <w:rsid w:val="008F6BF4"/>
    <w:rsid w:val="008F6EB4"/>
    <w:rsid w:val="008F7867"/>
    <w:rsid w:val="008F7B69"/>
    <w:rsid w:val="00900893"/>
    <w:rsid w:val="00900A34"/>
    <w:rsid w:val="009017CC"/>
    <w:rsid w:val="00901BD2"/>
    <w:rsid w:val="00901E36"/>
    <w:rsid w:val="00902350"/>
    <w:rsid w:val="009024C1"/>
    <w:rsid w:val="009027E1"/>
    <w:rsid w:val="0090298E"/>
    <w:rsid w:val="00902E64"/>
    <w:rsid w:val="00903170"/>
    <w:rsid w:val="0090336B"/>
    <w:rsid w:val="009035D7"/>
    <w:rsid w:val="009037C7"/>
    <w:rsid w:val="0090428B"/>
    <w:rsid w:val="009042C6"/>
    <w:rsid w:val="00904792"/>
    <w:rsid w:val="00904E3E"/>
    <w:rsid w:val="00904F11"/>
    <w:rsid w:val="00905329"/>
    <w:rsid w:val="0090537A"/>
    <w:rsid w:val="009053AA"/>
    <w:rsid w:val="009056D4"/>
    <w:rsid w:val="00905976"/>
    <w:rsid w:val="00905A28"/>
    <w:rsid w:val="00905B48"/>
    <w:rsid w:val="00905CD5"/>
    <w:rsid w:val="00906325"/>
    <w:rsid w:val="009064EB"/>
    <w:rsid w:val="00906939"/>
    <w:rsid w:val="00906C96"/>
    <w:rsid w:val="00906D2D"/>
    <w:rsid w:val="009074E7"/>
    <w:rsid w:val="00907BA1"/>
    <w:rsid w:val="00910AC5"/>
    <w:rsid w:val="00910B7D"/>
    <w:rsid w:val="00910B8F"/>
    <w:rsid w:val="00910E22"/>
    <w:rsid w:val="00910E9C"/>
    <w:rsid w:val="00910EA9"/>
    <w:rsid w:val="00910F29"/>
    <w:rsid w:val="009114E3"/>
    <w:rsid w:val="00911873"/>
    <w:rsid w:val="00911988"/>
    <w:rsid w:val="00911BC5"/>
    <w:rsid w:val="00911DFB"/>
    <w:rsid w:val="00911EEA"/>
    <w:rsid w:val="0091200F"/>
    <w:rsid w:val="009122FD"/>
    <w:rsid w:val="009126DB"/>
    <w:rsid w:val="00912D86"/>
    <w:rsid w:val="00912EA3"/>
    <w:rsid w:val="009139D9"/>
    <w:rsid w:val="00913A96"/>
    <w:rsid w:val="00913B80"/>
    <w:rsid w:val="00913BB1"/>
    <w:rsid w:val="00913C2C"/>
    <w:rsid w:val="00913D32"/>
    <w:rsid w:val="00914564"/>
    <w:rsid w:val="00914AD8"/>
    <w:rsid w:val="00914DAE"/>
    <w:rsid w:val="00914DAF"/>
    <w:rsid w:val="009157ED"/>
    <w:rsid w:val="00915AA7"/>
    <w:rsid w:val="00916079"/>
    <w:rsid w:val="0091629F"/>
    <w:rsid w:val="0091630C"/>
    <w:rsid w:val="009177C1"/>
    <w:rsid w:val="00917CE9"/>
    <w:rsid w:val="00917F9E"/>
    <w:rsid w:val="0092007F"/>
    <w:rsid w:val="00920099"/>
    <w:rsid w:val="009202BF"/>
    <w:rsid w:val="0092075B"/>
    <w:rsid w:val="009207BD"/>
    <w:rsid w:val="00920BF2"/>
    <w:rsid w:val="00920C99"/>
    <w:rsid w:val="00920D09"/>
    <w:rsid w:val="00920F0E"/>
    <w:rsid w:val="00921007"/>
    <w:rsid w:val="009213D6"/>
    <w:rsid w:val="00921493"/>
    <w:rsid w:val="009217E1"/>
    <w:rsid w:val="00921856"/>
    <w:rsid w:val="00922010"/>
    <w:rsid w:val="00922192"/>
    <w:rsid w:val="0092235C"/>
    <w:rsid w:val="00922C5D"/>
    <w:rsid w:val="009245C8"/>
    <w:rsid w:val="0092545A"/>
    <w:rsid w:val="00925991"/>
    <w:rsid w:val="00925AF6"/>
    <w:rsid w:val="009268A8"/>
    <w:rsid w:val="00926905"/>
    <w:rsid w:val="00926A7C"/>
    <w:rsid w:val="00926FD6"/>
    <w:rsid w:val="00927571"/>
    <w:rsid w:val="00927AF6"/>
    <w:rsid w:val="00927C01"/>
    <w:rsid w:val="00927E34"/>
    <w:rsid w:val="009300EE"/>
    <w:rsid w:val="009302C5"/>
    <w:rsid w:val="00930837"/>
    <w:rsid w:val="00930A2A"/>
    <w:rsid w:val="00930D0D"/>
    <w:rsid w:val="009317E4"/>
    <w:rsid w:val="009318BC"/>
    <w:rsid w:val="00931BD9"/>
    <w:rsid w:val="00931FDD"/>
    <w:rsid w:val="009321C2"/>
    <w:rsid w:val="009325F9"/>
    <w:rsid w:val="009327D3"/>
    <w:rsid w:val="00932920"/>
    <w:rsid w:val="0093305D"/>
    <w:rsid w:val="00933383"/>
    <w:rsid w:val="0093340F"/>
    <w:rsid w:val="009335C9"/>
    <w:rsid w:val="00933738"/>
    <w:rsid w:val="00933965"/>
    <w:rsid w:val="00934441"/>
    <w:rsid w:val="00934485"/>
    <w:rsid w:val="00935789"/>
    <w:rsid w:val="009358A3"/>
    <w:rsid w:val="0093617B"/>
    <w:rsid w:val="00936561"/>
    <w:rsid w:val="00936638"/>
    <w:rsid w:val="009368F3"/>
    <w:rsid w:val="00936B76"/>
    <w:rsid w:val="00936DF7"/>
    <w:rsid w:val="00936EA3"/>
    <w:rsid w:val="00937D3E"/>
    <w:rsid w:val="00940767"/>
    <w:rsid w:val="00940844"/>
    <w:rsid w:val="00940C10"/>
    <w:rsid w:val="00940FE0"/>
    <w:rsid w:val="00941387"/>
    <w:rsid w:val="009414F0"/>
    <w:rsid w:val="00941636"/>
    <w:rsid w:val="00941EC7"/>
    <w:rsid w:val="00942735"/>
    <w:rsid w:val="00942EE6"/>
    <w:rsid w:val="00943742"/>
    <w:rsid w:val="0094381E"/>
    <w:rsid w:val="00943836"/>
    <w:rsid w:val="00944A87"/>
    <w:rsid w:val="00944F8C"/>
    <w:rsid w:val="009453A3"/>
    <w:rsid w:val="00945482"/>
    <w:rsid w:val="00945672"/>
    <w:rsid w:val="00945709"/>
    <w:rsid w:val="009457A9"/>
    <w:rsid w:val="00945C05"/>
    <w:rsid w:val="0094619B"/>
    <w:rsid w:val="009461BE"/>
    <w:rsid w:val="009467CE"/>
    <w:rsid w:val="00946945"/>
    <w:rsid w:val="009471F7"/>
    <w:rsid w:val="00947713"/>
    <w:rsid w:val="00947D84"/>
    <w:rsid w:val="00947DCD"/>
    <w:rsid w:val="00950662"/>
    <w:rsid w:val="00950DE7"/>
    <w:rsid w:val="00950F91"/>
    <w:rsid w:val="00950FB3"/>
    <w:rsid w:val="0095124B"/>
    <w:rsid w:val="0095199C"/>
    <w:rsid w:val="00951BCD"/>
    <w:rsid w:val="00951D32"/>
    <w:rsid w:val="009521B6"/>
    <w:rsid w:val="00952490"/>
    <w:rsid w:val="009525AF"/>
    <w:rsid w:val="009525BA"/>
    <w:rsid w:val="0095267B"/>
    <w:rsid w:val="009527BA"/>
    <w:rsid w:val="00953194"/>
    <w:rsid w:val="009531E6"/>
    <w:rsid w:val="009535D3"/>
    <w:rsid w:val="00953920"/>
    <w:rsid w:val="00953C8C"/>
    <w:rsid w:val="00953D47"/>
    <w:rsid w:val="00953EBC"/>
    <w:rsid w:val="00953FB9"/>
    <w:rsid w:val="009541DF"/>
    <w:rsid w:val="0095433C"/>
    <w:rsid w:val="00954D4D"/>
    <w:rsid w:val="009554A5"/>
    <w:rsid w:val="0095555C"/>
    <w:rsid w:val="00955716"/>
    <w:rsid w:val="00955EB5"/>
    <w:rsid w:val="0095644F"/>
    <w:rsid w:val="00956470"/>
    <w:rsid w:val="009564FA"/>
    <w:rsid w:val="0095675B"/>
    <w:rsid w:val="0095681E"/>
    <w:rsid w:val="0095685A"/>
    <w:rsid w:val="00956C75"/>
    <w:rsid w:val="009572D4"/>
    <w:rsid w:val="00957C43"/>
    <w:rsid w:val="00960399"/>
    <w:rsid w:val="00960730"/>
    <w:rsid w:val="00960DCB"/>
    <w:rsid w:val="00961285"/>
    <w:rsid w:val="009618F5"/>
    <w:rsid w:val="00961921"/>
    <w:rsid w:val="009620BD"/>
    <w:rsid w:val="009629D1"/>
    <w:rsid w:val="00962E25"/>
    <w:rsid w:val="00962EC7"/>
    <w:rsid w:val="00963266"/>
    <w:rsid w:val="0096348D"/>
    <w:rsid w:val="00963B77"/>
    <w:rsid w:val="0096430A"/>
    <w:rsid w:val="009643B6"/>
    <w:rsid w:val="00964416"/>
    <w:rsid w:val="00964975"/>
    <w:rsid w:val="00964DE6"/>
    <w:rsid w:val="0096554B"/>
    <w:rsid w:val="0096584A"/>
    <w:rsid w:val="00965A42"/>
    <w:rsid w:val="00965CD5"/>
    <w:rsid w:val="00965D7D"/>
    <w:rsid w:val="00965F52"/>
    <w:rsid w:val="00966384"/>
    <w:rsid w:val="00966701"/>
    <w:rsid w:val="00966711"/>
    <w:rsid w:val="00966C86"/>
    <w:rsid w:val="00967063"/>
    <w:rsid w:val="0096778F"/>
    <w:rsid w:val="00967830"/>
    <w:rsid w:val="00967A5D"/>
    <w:rsid w:val="00967BB6"/>
    <w:rsid w:val="009703DC"/>
    <w:rsid w:val="0097055F"/>
    <w:rsid w:val="009713D8"/>
    <w:rsid w:val="009714C3"/>
    <w:rsid w:val="00971595"/>
    <w:rsid w:val="0097160A"/>
    <w:rsid w:val="00971614"/>
    <w:rsid w:val="009716D4"/>
    <w:rsid w:val="00971E72"/>
    <w:rsid w:val="00971F08"/>
    <w:rsid w:val="009722E7"/>
    <w:rsid w:val="0097248D"/>
    <w:rsid w:val="009724FD"/>
    <w:rsid w:val="009725B1"/>
    <w:rsid w:val="009726AC"/>
    <w:rsid w:val="0097294F"/>
    <w:rsid w:val="00972A53"/>
    <w:rsid w:val="00972F03"/>
    <w:rsid w:val="0097345B"/>
    <w:rsid w:val="009738EE"/>
    <w:rsid w:val="00973AA3"/>
    <w:rsid w:val="009747D4"/>
    <w:rsid w:val="0097497D"/>
    <w:rsid w:val="00974A34"/>
    <w:rsid w:val="00974AEE"/>
    <w:rsid w:val="00974F37"/>
    <w:rsid w:val="0097538C"/>
    <w:rsid w:val="009757B3"/>
    <w:rsid w:val="00975E28"/>
    <w:rsid w:val="0097603D"/>
    <w:rsid w:val="00976204"/>
    <w:rsid w:val="00976949"/>
    <w:rsid w:val="00976DCA"/>
    <w:rsid w:val="0097765F"/>
    <w:rsid w:val="00977EBC"/>
    <w:rsid w:val="0098031F"/>
    <w:rsid w:val="00980477"/>
    <w:rsid w:val="0098068E"/>
    <w:rsid w:val="00980B1B"/>
    <w:rsid w:val="00980BDE"/>
    <w:rsid w:val="00980D1F"/>
    <w:rsid w:val="00981352"/>
    <w:rsid w:val="009813AF"/>
    <w:rsid w:val="00981514"/>
    <w:rsid w:val="0098195C"/>
    <w:rsid w:val="009820E1"/>
    <w:rsid w:val="009826B6"/>
    <w:rsid w:val="00982BC4"/>
    <w:rsid w:val="0098303A"/>
    <w:rsid w:val="009834FB"/>
    <w:rsid w:val="00983694"/>
    <w:rsid w:val="00983FCF"/>
    <w:rsid w:val="00984D92"/>
    <w:rsid w:val="00985253"/>
    <w:rsid w:val="009853B3"/>
    <w:rsid w:val="00985583"/>
    <w:rsid w:val="00985744"/>
    <w:rsid w:val="00985ACC"/>
    <w:rsid w:val="00985E43"/>
    <w:rsid w:val="00985EAC"/>
    <w:rsid w:val="0098624A"/>
    <w:rsid w:val="0098652B"/>
    <w:rsid w:val="00986A63"/>
    <w:rsid w:val="009879F6"/>
    <w:rsid w:val="00987D6A"/>
    <w:rsid w:val="00990630"/>
    <w:rsid w:val="00990D7B"/>
    <w:rsid w:val="00990FC0"/>
    <w:rsid w:val="00990FE6"/>
    <w:rsid w:val="00991761"/>
    <w:rsid w:val="00991BD1"/>
    <w:rsid w:val="00991DA4"/>
    <w:rsid w:val="00991E53"/>
    <w:rsid w:val="00991E87"/>
    <w:rsid w:val="009922C0"/>
    <w:rsid w:val="00992568"/>
    <w:rsid w:val="00992A79"/>
    <w:rsid w:val="00992F31"/>
    <w:rsid w:val="00993143"/>
    <w:rsid w:val="00993895"/>
    <w:rsid w:val="00993B03"/>
    <w:rsid w:val="00993B7D"/>
    <w:rsid w:val="00993C6C"/>
    <w:rsid w:val="009941A0"/>
    <w:rsid w:val="00994305"/>
    <w:rsid w:val="009948F5"/>
    <w:rsid w:val="009949A7"/>
    <w:rsid w:val="00994DCA"/>
    <w:rsid w:val="00994F5A"/>
    <w:rsid w:val="00995278"/>
    <w:rsid w:val="009955E1"/>
    <w:rsid w:val="00995608"/>
    <w:rsid w:val="00995D1F"/>
    <w:rsid w:val="009960EC"/>
    <w:rsid w:val="0099670E"/>
    <w:rsid w:val="009967C9"/>
    <w:rsid w:val="00996B73"/>
    <w:rsid w:val="00996BF1"/>
    <w:rsid w:val="00996EB4"/>
    <w:rsid w:val="00996F3E"/>
    <w:rsid w:val="009970DD"/>
    <w:rsid w:val="009977BA"/>
    <w:rsid w:val="00997A74"/>
    <w:rsid w:val="009A0421"/>
    <w:rsid w:val="009A0590"/>
    <w:rsid w:val="009A09DD"/>
    <w:rsid w:val="009A0D7F"/>
    <w:rsid w:val="009A0E63"/>
    <w:rsid w:val="009A0EFF"/>
    <w:rsid w:val="009A0FBA"/>
    <w:rsid w:val="009A1499"/>
    <w:rsid w:val="009A15ED"/>
    <w:rsid w:val="009A1601"/>
    <w:rsid w:val="009A1B60"/>
    <w:rsid w:val="009A21D6"/>
    <w:rsid w:val="009A22B7"/>
    <w:rsid w:val="009A399A"/>
    <w:rsid w:val="009A3AF0"/>
    <w:rsid w:val="009A3B30"/>
    <w:rsid w:val="009A3B3D"/>
    <w:rsid w:val="009A3BB6"/>
    <w:rsid w:val="009A4025"/>
    <w:rsid w:val="009A418A"/>
    <w:rsid w:val="009A4353"/>
    <w:rsid w:val="009A447F"/>
    <w:rsid w:val="009A462D"/>
    <w:rsid w:val="009A5337"/>
    <w:rsid w:val="009A584A"/>
    <w:rsid w:val="009A585A"/>
    <w:rsid w:val="009A5CBA"/>
    <w:rsid w:val="009A5D8D"/>
    <w:rsid w:val="009A5EE8"/>
    <w:rsid w:val="009A6936"/>
    <w:rsid w:val="009A719F"/>
    <w:rsid w:val="009A73CE"/>
    <w:rsid w:val="009A797B"/>
    <w:rsid w:val="009A7AC3"/>
    <w:rsid w:val="009A7D72"/>
    <w:rsid w:val="009B01A0"/>
    <w:rsid w:val="009B0622"/>
    <w:rsid w:val="009B0DC1"/>
    <w:rsid w:val="009B0FF0"/>
    <w:rsid w:val="009B161A"/>
    <w:rsid w:val="009B1A78"/>
    <w:rsid w:val="009B1F30"/>
    <w:rsid w:val="009B1FCE"/>
    <w:rsid w:val="009B29A4"/>
    <w:rsid w:val="009B2A77"/>
    <w:rsid w:val="009B2E5B"/>
    <w:rsid w:val="009B2EB6"/>
    <w:rsid w:val="009B38CF"/>
    <w:rsid w:val="009B3AC2"/>
    <w:rsid w:val="009B3CFA"/>
    <w:rsid w:val="009B3D21"/>
    <w:rsid w:val="009B3E08"/>
    <w:rsid w:val="009B4008"/>
    <w:rsid w:val="009B4022"/>
    <w:rsid w:val="009B4646"/>
    <w:rsid w:val="009B4994"/>
    <w:rsid w:val="009B4B81"/>
    <w:rsid w:val="009B4DF4"/>
    <w:rsid w:val="009B529E"/>
    <w:rsid w:val="009B5416"/>
    <w:rsid w:val="009B55DF"/>
    <w:rsid w:val="009B564E"/>
    <w:rsid w:val="009B56F7"/>
    <w:rsid w:val="009B5781"/>
    <w:rsid w:val="009B5B1B"/>
    <w:rsid w:val="009B5E00"/>
    <w:rsid w:val="009B6257"/>
    <w:rsid w:val="009B68B0"/>
    <w:rsid w:val="009B68C5"/>
    <w:rsid w:val="009B6A99"/>
    <w:rsid w:val="009B6C64"/>
    <w:rsid w:val="009B7043"/>
    <w:rsid w:val="009B724C"/>
    <w:rsid w:val="009B7E87"/>
    <w:rsid w:val="009B7ECB"/>
    <w:rsid w:val="009B7FC9"/>
    <w:rsid w:val="009C0169"/>
    <w:rsid w:val="009C0541"/>
    <w:rsid w:val="009C0854"/>
    <w:rsid w:val="009C0940"/>
    <w:rsid w:val="009C0BFE"/>
    <w:rsid w:val="009C0C22"/>
    <w:rsid w:val="009C0CEF"/>
    <w:rsid w:val="009C0F7D"/>
    <w:rsid w:val="009C1951"/>
    <w:rsid w:val="009C1E7E"/>
    <w:rsid w:val="009C20FA"/>
    <w:rsid w:val="009C2278"/>
    <w:rsid w:val="009C242F"/>
    <w:rsid w:val="009C28B6"/>
    <w:rsid w:val="009C39A9"/>
    <w:rsid w:val="009C3B46"/>
    <w:rsid w:val="009C3B4E"/>
    <w:rsid w:val="009C3EC4"/>
    <w:rsid w:val="009C403E"/>
    <w:rsid w:val="009C42A6"/>
    <w:rsid w:val="009C50E5"/>
    <w:rsid w:val="009C6146"/>
    <w:rsid w:val="009C6669"/>
    <w:rsid w:val="009C669B"/>
    <w:rsid w:val="009C6E53"/>
    <w:rsid w:val="009C71FE"/>
    <w:rsid w:val="009C75C6"/>
    <w:rsid w:val="009C796E"/>
    <w:rsid w:val="009D00DA"/>
    <w:rsid w:val="009D01F2"/>
    <w:rsid w:val="009D0519"/>
    <w:rsid w:val="009D06E5"/>
    <w:rsid w:val="009D11EA"/>
    <w:rsid w:val="009D1564"/>
    <w:rsid w:val="009D1736"/>
    <w:rsid w:val="009D1F08"/>
    <w:rsid w:val="009D215C"/>
    <w:rsid w:val="009D239C"/>
    <w:rsid w:val="009D24FE"/>
    <w:rsid w:val="009D3387"/>
    <w:rsid w:val="009D3421"/>
    <w:rsid w:val="009D395B"/>
    <w:rsid w:val="009D3F26"/>
    <w:rsid w:val="009D414D"/>
    <w:rsid w:val="009D4247"/>
    <w:rsid w:val="009D4888"/>
    <w:rsid w:val="009D4CFD"/>
    <w:rsid w:val="009D4FF0"/>
    <w:rsid w:val="009D5694"/>
    <w:rsid w:val="009D5BDE"/>
    <w:rsid w:val="009D5E40"/>
    <w:rsid w:val="009D5EB9"/>
    <w:rsid w:val="009D663F"/>
    <w:rsid w:val="009D6D50"/>
    <w:rsid w:val="009D703C"/>
    <w:rsid w:val="009D718F"/>
    <w:rsid w:val="009D777F"/>
    <w:rsid w:val="009D78D1"/>
    <w:rsid w:val="009D7B9E"/>
    <w:rsid w:val="009E068F"/>
    <w:rsid w:val="009E08DD"/>
    <w:rsid w:val="009E08E9"/>
    <w:rsid w:val="009E0BB3"/>
    <w:rsid w:val="009E0CA2"/>
    <w:rsid w:val="009E0D23"/>
    <w:rsid w:val="009E0D8D"/>
    <w:rsid w:val="009E0F24"/>
    <w:rsid w:val="009E1094"/>
    <w:rsid w:val="009E14E0"/>
    <w:rsid w:val="009E1702"/>
    <w:rsid w:val="009E1FED"/>
    <w:rsid w:val="009E2011"/>
    <w:rsid w:val="009E2094"/>
    <w:rsid w:val="009E22FE"/>
    <w:rsid w:val="009E2397"/>
    <w:rsid w:val="009E26A3"/>
    <w:rsid w:val="009E296B"/>
    <w:rsid w:val="009E3132"/>
    <w:rsid w:val="009E338A"/>
    <w:rsid w:val="009E3518"/>
    <w:rsid w:val="009E35DB"/>
    <w:rsid w:val="009E3FF6"/>
    <w:rsid w:val="009E44A4"/>
    <w:rsid w:val="009E47A3"/>
    <w:rsid w:val="009E49FD"/>
    <w:rsid w:val="009E4DBE"/>
    <w:rsid w:val="009E4E12"/>
    <w:rsid w:val="009E5523"/>
    <w:rsid w:val="009E5C5E"/>
    <w:rsid w:val="009E5FBD"/>
    <w:rsid w:val="009E64C0"/>
    <w:rsid w:val="009E65BB"/>
    <w:rsid w:val="009E68C4"/>
    <w:rsid w:val="009E6CBB"/>
    <w:rsid w:val="009E746E"/>
    <w:rsid w:val="009E7B44"/>
    <w:rsid w:val="009F00FD"/>
    <w:rsid w:val="009F08F3"/>
    <w:rsid w:val="009F0DCD"/>
    <w:rsid w:val="009F0F46"/>
    <w:rsid w:val="009F144E"/>
    <w:rsid w:val="009F1453"/>
    <w:rsid w:val="009F14D5"/>
    <w:rsid w:val="009F1526"/>
    <w:rsid w:val="009F159B"/>
    <w:rsid w:val="009F1DEF"/>
    <w:rsid w:val="009F1F6B"/>
    <w:rsid w:val="009F208C"/>
    <w:rsid w:val="009F21C5"/>
    <w:rsid w:val="009F21DC"/>
    <w:rsid w:val="009F2706"/>
    <w:rsid w:val="009F2DAE"/>
    <w:rsid w:val="009F344F"/>
    <w:rsid w:val="009F39EB"/>
    <w:rsid w:val="009F3BE3"/>
    <w:rsid w:val="009F4234"/>
    <w:rsid w:val="009F42D2"/>
    <w:rsid w:val="009F4763"/>
    <w:rsid w:val="009F58F5"/>
    <w:rsid w:val="009F5F23"/>
    <w:rsid w:val="009F60BF"/>
    <w:rsid w:val="009F60D2"/>
    <w:rsid w:val="009F65CA"/>
    <w:rsid w:val="009F68D1"/>
    <w:rsid w:val="009F6D4E"/>
    <w:rsid w:val="009F6E1C"/>
    <w:rsid w:val="009F7CAF"/>
    <w:rsid w:val="00A0022E"/>
    <w:rsid w:val="00A00745"/>
    <w:rsid w:val="00A011D7"/>
    <w:rsid w:val="00A01F57"/>
    <w:rsid w:val="00A024F5"/>
    <w:rsid w:val="00A0255A"/>
    <w:rsid w:val="00A028B6"/>
    <w:rsid w:val="00A02A74"/>
    <w:rsid w:val="00A02C37"/>
    <w:rsid w:val="00A031D8"/>
    <w:rsid w:val="00A031E5"/>
    <w:rsid w:val="00A03494"/>
    <w:rsid w:val="00A034B2"/>
    <w:rsid w:val="00A0395B"/>
    <w:rsid w:val="00A03A95"/>
    <w:rsid w:val="00A03D3C"/>
    <w:rsid w:val="00A03DB9"/>
    <w:rsid w:val="00A03EFD"/>
    <w:rsid w:val="00A041D4"/>
    <w:rsid w:val="00A044B5"/>
    <w:rsid w:val="00A048A8"/>
    <w:rsid w:val="00A04A2C"/>
    <w:rsid w:val="00A04D80"/>
    <w:rsid w:val="00A04E0B"/>
    <w:rsid w:val="00A04F49"/>
    <w:rsid w:val="00A054D5"/>
    <w:rsid w:val="00A064BB"/>
    <w:rsid w:val="00A067C1"/>
    <w:rsid w:val="00A06B78"/>
    <w:rsid w:val="00A0720A"/>
    <w:rsid w:val="00A0762F"/>
    <w:rsid w:val="00A077CA"/>
    <w:rsid w:val="00A07973"/>
    <w:rsid w:val="00A1000F"/>
    <w:rsid w:val="00A11151"/>
    <w:rsid w:val="00A1135F"/>
    <w:rsid w:val="00A11465"/>
    <w:rsid w:val="00A11F91"/>
    <w:rsid w:val="00A127F8"/>
    <w:rsid w:val="00A12DB6"/>
    <w:rsid w:val="00A13409"/>
    <w:rsid w:val="00A13E54"/>
    <w:rsid w:val="00A13E6B"/>
    <w:rsid w:val="00A13E78"/>
    <w:rsid w:val="00A15030"/>
    <w:rsid w:val="00A150F7"/>
    <w:rsid w:val="00A15610"/>
    <w:rsid w:val="00A15757"/>
    <w:rsid w:val="00A159CF"/>
    <w:rsid w:val="00A15BD6"/>
    <w:rsid w:val="00A15C21"/>
    <w:rsid w:val="00A15D3A"/>
    <w:rsid w:val="00A1621E"/>
    <w:rsid w:val="00A165F6"/>
    <w:rsid w:val="00A1671B"/>
    <w:rsid w:val="00A16BD5"/>
    <w:rsid w:val="00A16F23"/>
    <w:rsid w:val="00A16F9A"/>
    <w:rsid w:val="00A174C8"/>
    <w:rsid w:val="00A17822"/>
    <w:rsid w:val="00A17D01"/>
    <w:rsid w:val="00A17F63"/>
    <w:rsid w:val="00A17FD9"/>
    <w:rsid w:val="00A2033A"/>
    <w:rsid w:val="00A20444"/>
    <w:rsid w:val="00A208EA"/>
    <w:rsid w:val="00A20DA4"/>
    <w:rsid w:val="00A20E24"/>
    <w:rsid w:val="00A21174"/>
    <w:rsid w:val="00A21286"/>
    <w:rsid w:val="00A21385"/>
    <w:rsid w:val="00A217FA"/>
    <w:rsid w:val="00A2193B"/>
    <w:rsid w:val="00A21F73"/>
    <w:rsid w:val="00A21FA4"/>
    <w:rsid w:val="00A22193"/>
    <w:rsid w:val="00A221AB"/>
    <w:rsid w:val="00A22B33"/>
    <w:rsid w:val="00A23090"/>
    <w:rsid w:val="00A2351A"/>
    <w:rsid w:val="00A235A2"/>
    <w:rsid w:val="00A23A5F"/>
    <w:rsid w:val="00A23FC4"/>
    <w:rsid w:val="00A2458A"/>
    <w:rsid w:val="00A246E4"/>
    <w:rsid w:val="00A2477C"/>
    <w:rsid w:val="00A25626"/>
    <w:rsid w:val="00A26409"/>
    <w:rsid w:val="00A264A9"/>
    <w:rsid w:val="00A26D75"/>
    <w:rsid w:val="00A26DCF"/>
    <w:rsid w:val="00A27174"/>
    <w:rsid w:val="00A275C3"/>
    <w:rsid w:val="00A27785"/>
    <w:rsid w:val="00A27A57"/>
    <w:rsid w:val="00A30187"/>
    <w:rsid w:val="00A30317"/>
    <w:rsid w:val="00A30945"/>
    <w:rsid w:val="00A30AF4"/>
    <w:rsid w:val="00A30CBF"/>
    <w:rsid w:val="00A30F87"/>
    <w:rsid w:val="00A31C72"/>
    <w:rsid w:val="00A3293A"/>
    <w:rsid w:val="00A331F2"/>
    <w:rsid w:val="00A33924"/>
    <w:rsid w:val="00A33B0D"/>
    <w:rsid w:val="00A33B3F"/>
    <w:rsid w:val="00A33E6C"/>
    <w:rsid w:val="00A33E75"/>
    <w:rsid w:val="00A340B9"/>
    <w:rsid w:val="00A3448A"/>
    <w:rsid w:val="00A3476A"/>
    <w:rsid w:val="00A34B44"/>
    <w:rsid w:val="00A35146"/>
    <w:rsid w:val="00A356D9"/>
    <w:rsid w:val="00A3576A"/>
    <w:rsid w:val="00A36297"/>
    <w:rsid w:val="00A36B1B"/>
    <w:rsid w:val="00A36D21"/>
    <w:rsid w:val="00A37151"/>
    <w:rsid w:val="00A3720B"/>
    <w:rsid w:val="00A37378"/>
    <w:rsid w:val="00A373FC"/>
    <w:rsid w:val="00A3762B"/>
    <w:rsid w:val="00A37818"/>
    <w:rsid w:val="00A37898"/>
    <w:rsid w:val="00A37A3F"/>
    <w:rsid w:val="00A37C5F"/>
    <w:rsid w:val="00A37F46"/>
    <w:rsid w:val="00A4063D"/>
    <w:rsid w:val="00A40AC8"/>
    <w:rsid w:val="00A40F27"/>
    <w:rsid w:val="00A41582"/>
    <w:rsid w:val="00A41C7A"/>
    <w:rsid w:val="00A41E2B"/>
    <w:rsid w:val="00A41FC8"/>
    <w:rsid w:val="00A420C6"/>
    <w:rsid w:val="00A4236F"/>
    <w:rsid w:val="00A42673"/>
    <w:rsid w:val="00A427E8"/>
    <w:rsid w:val="00A428C5"/>
    <w:rsid w:val="00A42A3B"/>
    <w:rsid w:val="00A42B32"/>
    <w:rsid w:val="00A42C0B"/>
    <w:rsid w:val="00A43CC8"/>
    <w:rsid w:val="00A44097"/>
    <w:rsid w:val="00A441BE"/>
    <w:rsid w:val="00A44670"/>
    <w:rsid w:val="00A4493D"/>
    <w:rsid w:val="00A44B1D"/>
    <w:rsid w:val="00A44BCA"/>
    <w:rsid w:val="00A45464"/>
    <w:rsid w:val="00A454E6"/>
    <w:rsid w:val="00A457E0"/>
    <w:rsid w:val="00A4586E"/>
    <w:rsid w:val="00A45AF1"/>
    <w:rsid w:val="00A45B74"/>
    <w:rsid w:val="00A45ECE"/>
    <w:rsid w:val="00A46592"/>
    <w:rsid w:val="00A46606"/>
    <w:rsid w:val="00A469BA"/>
    <w:rsid w:val="00A469F7"/>
    <w:rsid w:val="00A46CEA"/>
    <w:rsid w:val="00A4765C"/>
    <w:rsid w:val="00A520E9"/>
    <w:rsid w:val="00A52B7D"/>
    <w:rsid w:val="00A52CCE"/>
    <w:rsid w:val="00A52E1D"/>
    <w:rsid w:val="00A53247"/>
    <w:rsid w:val="00A532C7"/>
    <w:rsid w:val="00A53494"/>
    <w:rsid w:val="00A535DD"/>
    <w:rsid w:val="00A537B4"/>
    <w:rsid w:val="00A539AA"/>
    <w:rsid w:val="00A53C15"/>
    <w:rsid w:val="00A53E84"/>
    <w:rsid w:val="00A54072"/>
    <w:rsid w:val="00A5413D"/>
    <w:rsid w:val="00A54C04"/>
    <w:rsid w:val="00A54FFD"/>
    <w:rsid w:val="00A5512A"/>
    <w:rsid w:val="00A5548E"/>
    <w:rsid w:val="00A55819"/>
    <w:rsid w:val="00A559E2"/>
    <w:rsid w:val="00A560DF"/>
    <w:rsid w:val="00A564EF"/>
    <w:rsid w:val="00A56771"/>
    <w:rsid w:val="00A56D7D"/>
    <w:rsid w:val="00A56E09"/>
    <w:rsid w:val="00A56E56"/>
    <w:rsid w:val="00A573A6"/>
    <w:rsid w:val="00A57940"/>
    <w:rsid w:val="00A57ADA"/>
    <w:rsid w:val="00A57D9E"/>
    <w:rsid w:val="00A57E88"/>
    <w:rsid w:val="00A602D5"/>
    <w:rsid w:val="00A60414"/>
    <w:rsid w:val="00A604A0"/>
    <w:rsid w:val="00A60F6F"/>
    <w:rsid w:val="00A61499"/>
    <w:rsid w:val="00A61F34"/>
    <w:rsid w:val="00A62514"/>
    <w:rsid w:val="00A62A77"/>
    <w:rsid w:val="00A62CF1"/>
    <w:rsid w:val="00A633F5"/>
    <w:rsid w:val="00A63483"/>
    <w:rsid w:val="00A637F5"/>
    <w:rsid w:val="00A63923"/>
    <w:rsid w:val="00A63E40"/>
    <w:rsid w:val="00A64AB6"/>
    <w:rsid w:val="00A64E64"/>
    <w:rsid w:val="00A64E89"/>
    <w:rsid w:val="00A6530D"/>
    <w:rsid w:val="00A657D7"/>
    <w:rsid w:val="00A658CB"/>
    <w:rsid w:val="00A65C89"/>
    <w:rsid w:val="00A660AC"/>
    <w:rsid w:val="00A662A4"/>
    <w:rsid w:val="00A663C4"/>
    <w:rsid w:val="00A66631"/>
    <w:rsid w:val="00A66775"/>
    <w:rsid w:val="00A6695F"/>
    <w:rsid w:val="00A66962"/>
    <w:rsid w:val="00A66B5D"/>
    <w:rsid w:val="00A66E25"/>
    <w:rsid w:val="00A676A4"/>
    <w:rsid w:val="00A677C9"/>
    <w:rsid w:val="00A67BD5"/>
    <w:rsid w:val="00A67DF7"/>
    <w:rsid w:val="00A67E6C"/>
    <w:rsid w:val="00A67F69"/>
    <w:rsid w:val="00A701B9"/>
    <w:rsid w:val="00A70706"/>
    <w:rsid w:val="00A708ED"/>
    <w:rsid w:val="00A70B3A"/>
    <w:rsid w:val="00A70CCF"/>
    <w:rsid w:val="00A71ADA"/>
    <w:rsid w:val="00A71B99"/>
    <w:rsid w:val="00A721EC"/>
    <w:rsid w:val="00A72887"/>
    <w:rsid w:val="00A72C79"/>
    <w:rsid w:val="00A72F3C"/>
    <w:rsid w:val="00A7348D"/>
    <w:rsid w:val="00A7351B"/>
    <w:rsid w:val="00A738D3"/>
    <w:rsid w:val="00A73997"/>
    <w:rsid w:val="00A739D0"/>
    <w:rsid w:val="00A73E6F"/>
    <w:rsid w:val="00A73F5A"/>
    <w:rsid w:val="00A741C9"/>
    <w:rsid w:val="00A7420B"/>
    <w:rsid w:val="00A74214"/>
    <w:rsid w:val="00A745D5"/>
    <w:rsid w:val="00A74792"/>
    <w:rsid w:val="00A747B7"/>
    <w:rsid w:val="00A747C8"/>
    <w:rsid w:val="00A74C0B"/>
    <w:rsid w:val="00A74EA5"/>
    <w:rsid w:val="00A7540E"/>
    <w:rsid w:val="00A754D5"/>
    <w:rsid w:val="00A7554A"/>
    <w:rsid w:val="00A75BD2"/>
    <w:rsid w:val="00A761D4"/>
    <w:rsid w:val="00A766D2"/>
    <w:rsid w:val="00A7686A"/>
    <w:rsid w:val="00A768D9"/>
    <w:rsid w:val="00A769A0"/>
    <w:rsid w:val="00A76AC3"/>
    <w:rsid w:val="00A76ADD"/>
    <w:rsid w:val="00A76CAC"/>
    <w:rsid w:val="00A771C8"/>
    <w:rsid w:val="00A77938"/>
    <w:rsid w:val="00A77AF1"/>
    <w:rsid w:val="00A77E8A"/>
    <w:rsid w:val="00A77EC4"/>
    <w:rsid w:val="00A80288"/>
    <w:rsid w:val="00A807F3"/>
    <w:rsid w:val="00A80F61"/>
    <w:rsid w:val="00A813A2"/>
    <w:rsid w:val="00A81747"/>
    <w:rsid w:val="00A824F0"/>
    <w:rsid w:val="00A8282E"/>
    <w:rsid w:val="00A82DCD"/>
    <w:rsid w:val="00A83394"/>
    <w:rsid w:val="00A838FA"/>
    <w:rsid w:val="00A83CD4"/>
    <w:rsid w:val="00A8450D"/>
    <w:rsid w:val="00A84880"/>
    <w:rsid w:val="00A84BB2"/>
    <w:rsid w:val="00A84D6E"/>
    <w:rsid w:val="00A84D88"/>
    <w:rsid w:val="00A850C0"/>
    <w:rsid w:val="00A8573F"/>
    <w:rsid w:val="00A85DBE"/>
    <w:rsid w:val="00A86109"/>
    <w:rsid w:val="00A865D1"/>
    <w:rsid w:val="00A865E2"/>
    <w:rsid w:val="00A865FF"/>
    <w:rsid w:val="00A86CA6"/>
    <w:rsid w:val="00A86F48"/>
    <w:rsid w:val="00A876D6"/>
    <w:rsid w:val="00A900BE"/>
    <w:rsid w:val="00A900CE"/>
    <w:rsid w:val="00A909CC"/>
    <w:rsid w:val="00A911E5"/>
    <w:rsid w:val="00A912AC"/>
    <w:rsid w:val="00A914FB"/>
    <w:rsid w:val="00A9233A"/>
    <w:rsid w:val="00A92879"/>
    <w:rsid w:val="00A92B0C"/>
    <w:rsid w:val="00A92B4B"/>
    <w:rsid w:val="00A92C78"/>
    <w:rsid w:val="00A93006"/>
    <w:rsid w:val="00A93491"/>
    <w:rsid w:val="00A942FB"/>
    <w:rsid w:val="00A9442A"/>
    <w:rsid w:val="00A9470F"/>
    <w:rsid w:val="00A94916"/>
    <w:rsid w:val="00A94B42"/>
    <w:rsid w:val="00A94C8D"/>
    <w:rsid w:val="00A94D71"/>
    <w:rsid w:val="00A94F98"/>
    <w:rsid w:val="00A951C5"/>
    <w:rsid w:val="00A957A6"/>
    <w:rsid w:val="00A96A12"/>
    <w:rsid w:val="00A97168"/>
    <w:rsid w:val="00A97496"/>
    <w:rsid w:val="00A97610"/>
    <w:rsid w:val="00A977BA"/>
    <w:rsid w:val="00A97EC7"/>
    <w:rsid w:val="00AA016F"/>
    <w:rsid w:val="00AA14E2"/>
    <w:rsid w:val="00AA165C"/>
    <w:rsid w:val="00AA167C"/>
    <w:rsid w:val="00AA16FF"/>
    <w:rsid w:val="00AA1B09"/>
    <w:rsid w:val="00AA1ED6"/>
    <w:rsid w:val="00AA1F85"/>
    <w:rsid w:val="00AA203F"/>
    <w:rsid w:val="00AA23FB"/>
    <w:rsid w:val="00AA286C"/>
    <w:rsid w:val="00AA2D6E"/>
    <w:rsid w:val="00AA31AC"/>
    <w:rsid w:val="00AA33AF"/>
    <w:rsid w:val="00AA42E8"/>
    <w:rsid w:val="00AA49F2"/>
    <w:rsid w:val="00AA4AAA"/>
    <w:rsid w:val="00AA51D6"/>
    <w:rsid w:val="00AA5539"/>
    <w:rsid w:val="00AA58B1"/>
    <w:rsid w:val="00AA691D"/>
    <w:rsid w:val="00AA6B50"/>
    <w:rsid w:val="00AA738C"/>
    <w:rsid w:val="00AB0322"/>
    <w:rsid w:val="00AB03CF"/>
    <w:rsid w:val="00AB06A2"/>
    <w:rsid w:val="00AB0A01"/>
    <w:rsid w:val="00AB0BC8"/>
    <w:rsid w:val="00AB0C3A"/>
    <w:rsid w:val="00AB0DD7"/>
    <w:rsid w:val="00AB0E61"/>
    <w:rsid w:val="00AB11CA"/>
    <w:rsid w:val="00AB14D9"/>
    <w:rsid w:val="00AB1867"/>
    <w:rsid w:val="00AB1F3D"/>
    <w:rsid w:val="00AB20C4"/>
    <w:rsid w:val="00AB21FC"/>
    <w:rsid w:val="00AB23D7"/>
    <w:rsid w:val="00AB2542"/>
    <w:rsid w:val="00AB26ED"/>
    <w:rsid w:val="00AB2804"/>
    <w:rsid w:val="00AB2E26"/>
    <w:rsid w:val="00AB443D"/>
    <w:rsid w:val="00AB48AF"/>
    <w:rsid w:val="00AB4AB8"/>
    <w:rsid w:val="00AB4C23"/>
    <w:rsid w:val="00AB53A0"/>
    <w:rsid w:val="00AB5709"/>
    <w:rsid w:val="00AB5C11"/>
    <w:rsid w:val="00AB5F6B"/>
    <w:rsid w:val="00AB6247"/>
    <w:rsid w:val="00AB655E"/>
    <w:rsid w:val="00AB6AD0"/>
    <w:rsid w:val="00AB72E2"/>
    <w:rsid w:val="00AB7370"/>
    <w:rsid w:val="00AB7466"/>
    <w:rsid w:val="00AB74BD"/>
    <w:rsid w:val="00AB771B"/>
    <w:rsid w:val="00AB79E3"/>
    <w:rsid w:val="00AB7E6A"/>
    <w:rsid w:val="00AC0018"/>
    <w:rsid w:val="00AC007F"/>
    <w:rsid w:val="00AC0166"/>
    <w:rsid w:val="00AC07A3"/>
    <w:rsid w:val="00AC2564"/>
    <w:rsid w:val="00AC267C"/>
    <w:rsid w:val="00AC2D02"/>
    <w:rsid w:val="00AC2ECD"/>
    <w:rsid w:val="00AC2FCA"/>
    <w:rsid w:val="00AC3119"/>
    <w:rsid w:val="00AC31A9"/>
    <w:rsid w:val="00AC3237"/>
    <w:rsid w:val="00AC333C"/>
    <w:rsid w:val="00AC341B"/>
    <w:rsid w:val="00AC3616"/>
    <w:rsid w:val="00AC3784"/>
    <w:rsid w:val="00AC3D32"/>
    <w:rsid w:val="00AC3E39"/>
    <w:rsid w:val="00AC42A6"/>
    <w:rsid w:val="00AC47D7"/>
    <w:rsid w:val="00AC49FB"/>
    <w:rsid w:val="00AC4B3E"/>
    <w:rsid w:val="00AC509B"/>
    <w:rsid w:val="00AC51EB"/>
    <w:rsid w:val="00AC52A1"/>
    <w:rsid w:val="00AC5312"/>
    <w:rsid w:val="00AC5A10"/>
    <w:rsid w:val="00AC629D"/>
    <w:rsid w:val="00AC62D0"/>
    <w:rsid w:val="00AC6608"/>
    <w:rsid w:val="00AC6725"/>
    <w:rsid w:val="00AC6BAE"/>
    <w:rsid w:val="00AC6D7A"/>
    <w:rsid w:val="00AC71B5"/>
    <w:rsid w:val="00AC74AE"/>
    <w:rsid w:val="00AC7683"/>
    <w:rsid w:val="00AC7767"/>
    <w:rsid w:val="00AC7B68"/>
    <w:rsid w:val="00AC7D6C"/>
    <w:rsid w:val="00AC7FE9"/>
    <w:rsid w:val="00AD0AA3"/>
    <w:rsid w:val="00AD2058"/>
    <w:rsid w:val="00AD24E2"/>
    <w:rsid w:val="00AD2AAD"/>
    <w:rsid w:val="00AD2ED0"/>
    <w:rsid w:val="00AD30D2"/>
    <w:rsid w:val="00AD3A27"/>
    <w:rsid w:val="00AD3F94"/>
    <w:rsid w:val="00AD429E"/>
    <w:rsid w:val="00AD4450"/>
    <w:rsid w:val="00AD4A5A"/>
    <w:rsid w:val="00AD4FFD"/>
    <w:rsid w:val="00AD52F2"/>
    <w:rsid w:val="00AD64C0"/>
    <w:rsid w:val="00AD69D4"/>
    <w:rsid w:val="00AD6E51"/>
    <w:rsid w:val="00AD7278"/>
    <w:rsid w:val="00AD7992"/>
    <w:rsid w:val="00AD7E68"/>
    <w:rsid w:val="00AE0475"/>
    <w:rsid w:val="00AE0696"/>
    <w:rsid w:val="00AE0CF6"/>
    <w:rsid w:val="00AE103B"/>
    <w:rsid w:val="00AE115E"/>
    <w:rsid w:val="00AE11F4"/>
    <w:rsid w:val="00AE144A"/>
    <w:rsid w:val="00AE1471"/>
    <w:rsid w:val="00AE1498"/>
    <w:rsid w:val="00AE15DE"/>
    <w:rsid w:val="00AE1A52"/>
    <w:rsid w:val="00AE1BE3"/>
    <w:rsid w:val="00AE1E1E"/>
    <w:rsid w:val="00AE1EFA"/>
    <w:rsid w:val="00AE1FAE"/>
    <w:rsid w:val="00AE2020"/>
    <w:rsid w:val="00AE205D"/>
    <w:rsid w:val="00AE27AC"/>
    <w:rsid w:val="00AE290C"/>
    <w:rsid w:val="00AE2A6B"/>
    <w:rsid w:val="00AE30F8"/>
    <w:rsid w:val="00AE36E9"/>
    <w:rsid w:val="00AE39B4"/>
    <w:rsid w:val="00AE3A7A"/>
    <w:rsid w:val="00AE40E0"/>
    <w:rsid w:val="00AE44DE"/>
    <w:rsid w:val="00AE46E9"/>
    <w:rsid w:val="00AE4DBA"/>
    <w:rsid w:val="00AE4F07"/>
    <w:rsid w:val="00AE548C"/>
    <w:rsid w:val="00AE5CE3"/>
    <w:rsid w:val="00AE5E7F"/>
    <w:rsid w:val="00AE5FB0"/>
    <w:rsid w:val="00AE64B3"/>
    <w:rsid w:val="00AE6777"/>
    <w:rsid w:val="00AE767E"/>
    <w:rsid w:val="00AF1921"/>
    <w:rsid w:val="00AF1C5D"/>
    <w:rsid w:val="00AF1E8A"/>
    <w:rsid w:val="00AF2249"/>
    <w:rsid w:val="00AF241D"/>
    <w:rsid w:val="00AF3334"/>
    <w:rsid w:val="00AF3724"/>
    <w:rsid w:val="00AF404A"/>
    <w:rsid w:val="00AF42D7"/>
    <w:rsid w:val="00AF44AC"/>
    <w:rsid w:val="00AF47C7"/>
    <w:rsid w:val="00AF4F6F"/>
    <w:rsid w:val="00AF55A6"/>
    <w:rsid w:val="00AF5771"/>
    <w:rsid w:val="00AF5B81"/>
    <w:rsid w:val="00AF6AE5"/>
    <w:rsid w:val="00AF7089"/>
    <w:rsid w:val="00AF7160"/>
    <w:rsid w:val="00B006FE"/>
    <w:rsid w:val="00B007CB"/>
    <w:rsid w:val="00B00871"/>
    <w:rsid w:val="00B00AEB"/>
    <w:rsid w:val="00B0103B"/>
    <w:rsid w:val="00B01235"/>
    <w:rsid w:val="00B012C3"/>
    <w:rsid w:val="00B012D2"/>
    <w:rsid w:val="00B0142A"/>
    <w:rsid w:val="00B016C4"/>
    <w:rsid w:val="00B016DF"/>
    <w:rsid w:val="00B01771"/>
    <w:rsid w:val="00B018CD"/>
    <w:rsid w:val="00B01E59"/>
    <w:rsid w:val="00B021C6"/>
    <w:rsid w:val="00B02AA9"/>
    <w:rsid w:val="00B02CFB"/>
    <w:rsid w:val="00B02F49"/>
    <w:rsid w:val="00B02FA3"/>
    <w:rsid w:val="00B0322D"/>
    <w:rsid w:val="00B036EC"/>
    <w:rsid w:val="00B03F65"/>
    <w:rsid w:val="00B0407A"/>
    <w:rsid w:val="00B0422A"/>
    <w:rsid w:val="00B04315"/>
    <w:rsid w:val="00B04A2D"/>
    <w:rsid w:val="00B04AAB"/>
    <w:rsid w:val="00B05084"/>
    <w:rsid w:val="00B05990"/>
    <w:rsid w:val="00B05C3C"/>
    <w:rsid w:val="00B05C52"/>
    <w:rsid w:val="00B06187"/>
    <w:rsid w:val="00B0672F"/>
    <w:rsid w:val="00B068D7"/>
    <w:rsid w:val="00B077BD"/>
    <w:rsid w:val="00B07DB8"/>
    <w:rsid w:val="00B1025C"/>
    <w:rsid w:val="00B10933"/>
    <w:rsid w:val="00B10AF9"/>
    <w:rsid w:val="00B10B2E"/>
    <w:rsid w:val="00B10BE9"/>
    <w:rsid w:val="00B10C33"/>
    <w:rsid w:val="00B110A7"/>
    <w:rsid w:val="00B112CD"/>
    <w:rsid w:val="00B11385"/>
    <w:rsid w:val="00B11AF0"/>
    <w:rsid w:val="00B120CC"/>
    <w:rsid w:val="00B121AD"/>
    <w:rsid w:val="00B1238B"/>
    <w:rsid w:val="00B125F8"/>
    <w:rsid w:val="00B13441"/>
    <w:rsid w:val="00B1345F"/>
    <w:rsid w:val="00B14185"/>
    <w:rsid w:val="00B146CA"/>
    <w:rsid w:val="00B14788"/>
    <w:rsid w:val="00B14C7D"/>
    <w:rsid w:val="00B157F9"/>
    <w:rsid w:val="00B15E2D"/>
    <w:rsid w:val="00B16225"/>
    <w:rsid w:val="00B16284"/>
    <w:rsid w:val="00B16487"/>
    <w:rsid w:val="00B16A71"/>
    <w:rsid w:val="00B16AF9"/>
    <w:rsid w:val="00B17151"/>
    <w:rsid w:val="00B17325"/>
    <w:rsid w:val="00B175C1"/>
    <w:rsid w:val="00B175D4"/>
    <w:rsid w:val="00B17978"/>
    <w:rsid w:val="00B179D0"/>
    <w:rsid w:val="00B17A67"/>
    <w:rsid w:val="00B17B98"/>
    <w:rsid w:val="00B17DA4"/>
    <w:rsid w:val="00B17E80"/>
    <w:rsid w:val="00B20256"/>
    <w:rsid w:val="00B20C2C"/>
    <w:rsid w:val="00B20D09"/>
    <w:rsid w:val="00B21037"/>
    <w:rsid w:val="00B210B2"/>
    <w:rsid w:val="00B213E1"/>
    <w:rsid w:val="00B218BA"/>
    <w:rsid w:val="00B21A5E"/>
    <w:rsid w:val="00B226AC"/>
    <w:rsid w:val="00B22B43"/>
    <w:rsid w:val="00B23CE6"/>
    <w:rsid w:val="00B24323"/>
    <w:rsid w:val="00B245D2"/>
    <w:rsid w:val="00B245F7"/>
    <w:rsid w:val="00B247CF"/>
    <w:rsid w:val="00B24B2C"/>
    <w:rsid w:val="00B24CE7"/>
    <w:rsid w:val="00B251BB"/>
    <w:rsid w:val="00B254D8"/>
    <w:rsid w:val="00B256AA"/>
    <w:rsid w:val="00B25B22"/>
    <w:rsid w:val="00B26359"/>
    <w:rsid w:val="00B2643C"/>
    <w:rsid w:val="00B26BDC"/>
    <w:rsid w:val="00B26CC2"/>
    <w:rsid w:val="00B26FC2"/>
    <w:rsid w:val="00B27311"/>
    <w:rsid w:val="00B2763F"/>
    <w:rsid w:val="00B2797C"/>
    <w:rsid w:val="00B27AAC"/>
    <w:rsid w:val="00B27B35"/>
    <w:rsid w:val="00B27E4C"/>
    <w:rsid w:val="00B30018"/>
    <w:rsid w:val="00B30476"/>
    <w:rsid w:val="00B30929"/>
    <w:rsid w:val="00B30953"/>
    <w:rsid w:val="00B30BD9"/>
    <w:rsid w:val="00B30BFD"/>
    <w:rsid w:val="00B30E16"/>
    <w:rsid w:val="00B30ED0"/>
    <w:rsid w:val="00B3104A"/>
    <w:rsid w:val="00B312E5"/>
    <w:rsid w:val="00B316FF"/>
    <w:rsid w:val="00B319C1"/>
    <w:rsid w:val="00B31B99"/>
    <w:rsid w:val="00B32264"/>
    <w:rsid w:val="00B328D2"/>
    <w:rsid w:val="00B3366D"/>
    <w:rsid w:val="00B34044"/>
    <w:rsid w:val="00B34DAD"/>
    <w:rsid w:val="00B34ED4"/>
    <w:rsid w:val="00B35839"/>
    <w:rsid w:val="00B35AE5"/>
    <w:rsid w:val="00B35EC0"/>
    <w:rsid w:val="00B361C6"/>
    <w:rsid w:val="00B362D5"/>
    <w:rsid w:val="00B36E08"/>
    <w:rsid w:val="00B370DC"/>
    <w:rsid w:val="00B371B6"/>
    <w:rsid w:val="00B37290"/>
    <w:rsid w:val="00B372AA"/>
    <w:rsid w:val="00B374AF"/>
    <w:rsid w:val="00B376F9"/>
    <w:rsid w:val="00B3772E"/>
    <w:rsid w:val="00B37A0C"/>
    <w:rsid w:val="00B37D4C"/>
    <w:rsid w:val="00B40012"/>
    <w:rsid w:val="00B40445"/>
    <w:rsid w:val="00B40852"/>
    <w:rsid w:val="00B409E0"/>
    <w:rsid w:val="00B4100F"/>
    <w:rsid w:val="00B41888"/>
    <w:rsid w:val="00B41C34"/>
    <w:rsid w:val="00B41D73"/>
    <w:rsid w:val="00B42346"/>
    <w:rsid w:val="00B43732"/>
    <w:rsid w:val="00B437DE"/>
    <w:rsid w:val="00B43A0E"/>
    <w:rsid w:val="00B43C75"/>
    <w:rsid w:val="00B43D51"/>
    <w:rsid w:val="00B44173"/>
    <w:rsid w:val="00B447B2"/>
    <w:rsid w:val="00B448C4"/>
    <w:rsid w:val="00B457E3"/>
    <w:rsid w:val="00B45A52"/>
    <w:rsid w:val="00B46175"/>
    <w:rsid w:val="00B462BD"/>
    <w:rsid w:val="00B46C1F"/>
    <w:rsid w:val="00B46C4A"/>
    <w:rsid w:val="00B47208"/>
    <w:rsid w:val="00B4754A"/>
    <w:rsid w:val="00B47768"/>
    <w:rsid w:val="00B47773"/>
    <w:rsid w:val="00B479C8"/>
    <w:rsid w:val="00B5029C"/>
    <w:rsid w:val="00B50B12"/>
    <w:rsid w:val="00B50C91"/>
    <w:rsid w:val="00B5180C"/>
    <w:rsid w:val="00B5190B"/>
    <w:rsid w:val="00B52176"/>
    <w:rsid w:val="00B5233B"/>
    <w:rsid w:val="00B52743"/>
    <w:rsid w:val="00B52953"/>
    <w:rsid w:val="00B52B6A"/>
    <w:rsid w:val="00B52FE0"/>
    <w:rsid w:val="00B53543"/>
    <w:rsid w:val="00B53847"/>
    <w:rsid w:val="00B53C9E"/>
    <w:rsid w:val="00B540B3"/>
    <w:rsid w:val="00B54591"/>
    <w:rsid w:val="00B54892"/>
    <w:rsid w:val="00B548B7"/>
    <w:rsid w:val="00B54AFF"/>
    <w:rsid w:val="00B5511C"/>
    <w:rsid w:val="00B5517F"/>
    <w:rsid w:val="00B55572"/>
    <w:rsid w:val="00B55DEB"/>
    <w:rsid w:val="00B55F8D"/>
    <w:rsid w:val="00B562C1"/>
    <w:rsid w:val="00B565B7"/>
    <w:rsid w:val="00B57385"/>
    <w:rsid w:val="00B573B5"/>
    <w:rsid w:val="00B57603"/>
    <w:rsid w:val="00B57C4D"/>
    <w:rsid w:val="00B57E0C"/>
    <w:rsid w:val="00B60142"/>
    <w:rsid w:val="00B60FEB"/>
    <w:rsid w:val="00B61254"/>
    <w:rsid w:val="00B612B9"/>
    <w:rsid w:val="00B615C9"/>
    <w:rsid w:val="00B615E0"/>
    <w:rsid w:val="00B61617"/>
    <w:rsid w:val="00B619AF"/>
    <w:rsid w:val="00B61F08"/>
    <w:rsid w:val="00B620CF"/>
    <w:rsid w:val="00B628EB"/>
    <w:rsid w:val="00B62C09"/>
    <w:rsid w:val="00B6307E"/>
    <w:rsid w:val="00B6381F"/>
    <w:rsid w:val="00B638E5"/>
    <w:rsid w:val="00B63B03"/>
    <w:rsid w:val="00B63E4E"/>
    <w:rsid w:val="00B64084"/>
    <w:rsid w:val="00B64C7F"/>
    <w:rsid w:val="00B64EA0"/>
    <w:rsid w:val="00B64F56"/>
    <w:rsid w:val="00B66156"/>
    <w:rsid w:val="00B664A7"/>
    <w:rsid w:val="00B664C7"/>
    <w:rsid w:val="00B6707D"/>
    <w:rsid w:val="00B673BD"/>
    <w:rsid w:val="00B67C39"/>
    <w:rsid w:val="00B67C9B"/>
    <w:rsid w:val="00B70C95"/>
    <w:rsid w:val="00B71053"/>
    <w:rsid w:val="00B713D8"/>
    <w:rsid w:val="00B71800"/>
    <w:rsid w:val="00B719FD"/>
    <w:rsid w:val="00B71D88"/>
    <w:rsid w:val="00B71EE4"/>
    <w:rsid w:val="00B7243B"/>
    <w:rsid w:val="00B7250A"/>
    <w:rsid w:val="00B72953"/>
    <w:rsid w:val="00B731DB"/>
    <w:rsid w:val="00B73301"/>
    <w:rsid w:val="00B734FC"/>
    <w:rsid w:val="00B7372E"/>
    <w:rsid w:val="00B739F6"/>
    <w:rsid w:val="00B73B59"/>
    <w:rsid w:val="00B73BF7"/>
    <w:rsid w:val="00B73EE1"/>
    <w:rsid w:val="00B748E5"/>
    <w:rsid w:val="00B75CAB"/>
    <w:rsid w:val="00B75D06"/>
    <w:rsid w:val="00B76014"/>
    <w:rsid w:val="00B761AA"/>
    <w:rsid w:val="00B76510"/>
    <w:rsid w:val="00B768C6"/>
    <w:rsid w:val="00B77019"/>
    <w:rsid w:val="00B774A3"/>
    <w:rsid w:val="00B77F54"/>
    <w:rsid w:val="00B80360"/>
    <w:rsid w:val="00B8044D"/>
    <w:rsid w:val="00B807BC"/>
    <w:rsid w:val="00B80B3D"/>
    <w:rsid w:val="00B80D79"/>
    <w:rsid w:val="00B80E74"/>
    <w:rsid w:val="00B8105E"/>
    <w:rsid w:val="00B814F1"/>
    <w:rsid w:val="00B816BF"/>
    <w:rsid w:val="00B81762"/>
    <w:rsid w:val="00B818A6"/>
    <w:rsid w:val="00B8191F"/>
    <w:rsid w:val="00B81A6C"/>
    <w:rsid w:val="00B81D50"/>
    <w:rsid w:val="00B827F5"/>
    <w:rsid w:val="00B83533"/>
    <w:rsid w:val="00B83996"/>
    <w:rsid w:val="00B83C51"/>
    <w:rsid w:val="00B83DD8"/>
    <w:rsid w:val="00B83EE1"/>
    <w:rsid w:val="00B840B1"/>
    <w:rsid w:val="00B847D2"/>
    <w:rsid w:val="00B849E9"/>
    <w:rsid w:val="00B84A5A"/>
    <w:rsid w:val="00B84A6B"/>
    <w:rsid w:val="00B85067"/>
    <w:rsid w:val="00B8516E"/>
    <w:rsid w:val="00B851D5"/>
    <w:rsid w:val="00B85A4A"/>
    <w:rsid w:val="00B85DE5"/>
    <w:rsid w:val="00B86B7F"/>
    <w:rsid w:val="00B875AC"/>
    <w:rsid w:val="00B87A48"/>
    <w:rsid w:val="00B87D2B"/>
    <w:rsid w:val="00B87DD0"/>
    <w:rsid w:val="00B9066C"/>
    <w:rsid w:val="00B907F8"/>
    <w:rsid w:val="00B90988"/>
    <w:rsid w:val="00B90BAF"/>
    <w:rsid w:val="00B90F73"/>
    <w:rsid w:val="00B9145B"/>
    <w:rsid w:val="00B91716"/>
    <w:rsid w:val="00B917B1"/>
    <w:rsid w:val="00B91B5D"/>
    <w:rsid w:val="00B91C74"/>
    <w:rsid w:val="00B921A6"/>
    <w:rsid w:val="00B9262E"/>
    <w:rsid w:val="00B92CA9"/>
    <w:rsid w:val="00B92EE5"/>
    <w:rsid w:val="00B92F6E"/>
    <w:rsid w:val="00B93B59"/>
    <w:rsid w:val="00B93E96"/>
    <w:rsid w:val="00B9406A"/>
    <w:rsid w:val="00B941C2"/>
    <w:rsid w:val="00B94AD7"/>
    <w:rsid w:val="00B94C98"/>
    <w:rsid w:val="00B94CD1"/>
    <w:rsid w:val="00B94F46"/>
    <w:rsid w:val="00B96516"/>
    <w:rsid w:val="00B96609"/>
    <w:rsid w:val="00B96A98"/>
    <w:rsid w:val="00B96B88"/>
    <w:rsid w:val="00B976A5"/>
    <w:rsid w:val="00B97B7E"/>
    <w:rsid w:val="00BA0276"/>
    <w:rsid w:val="00BA035B"/>
    <w:rsid w:val="00BA0DF7"/>
    <w:rsid w:val="00BA1786"/>
    <w:rsid w:val="00BA1978"/>
    <w:rsid w:val="00BA2280"/>
    <w:rsid w:val="00BA2699"/>
    <w:rsid w:val="00BA2A08"/>
    <w:rsid w:val="00BA3004"/>
    <w:rsid w:val="00BA32F3"/>
    <w:rsid w:val="00BA37A5"/>
    <w:rsid w:val="00BA3980"/>
    <w:rsid w:val="00BA39B2"/>
    <w:rsid w:val="00BA3C87"/>
    <w:rsid w:val="00BA3E5A"/>
    <w:rsid w:val="00BA4349"/>
    <w:rsid w:val="00BA4825"/>
    <w:rsid w:val="00BA56D2"/>
    <w:rsid w:val="00BA5910"/>
    <w:rsid w:val="00BA5C28"/>
    <w:rsid w:val="00BA5E6C"/>
    <w:rsid w:val="00BA7086"/>
    <w:rsid w:val="00BA765F"/>
    <w:rsid w:val="00BA76E0"/>
    <w:rsid w:val="00BA79E2"/>
    <w:rsid w:val="00BA7B7B"/>
    <w:rsid w:val="00BB03D1"/>
    <w:rsid w:val="00BB0F3E"/>
    <w:rsid w:val="00BB14DB"/>
    <w:rsid w:val="00BB1A7A"/>
    <w:rsid w:val="00BB1BBA"/>
    <w:rsid w:val="00BB1EA5"/>
    <w:rsid w:val="00BB22C1"/>
    <w:rsid w:val="00BB25AC"/>
    <w:rsid w:val="00BB2A25"/>
    <w:rsid w:val="00BB2B3B"/>
    <w:rsid w:val="00BB2B8F"/>
    <w:rsid w:val="00BB2C9D"/>
    <w:rsid w:val="00BB2E38"/>
    <w:rsid w:val="00BB321B"/>
    <w:rsid w:val="00BB350B"/>
    <w:rsid w:val="00BB3785"/>
    <w:rsid w:val="00BB3875"/>
    <w:rsid w:val="00BB3A0B"/>
    <w:rsid w:val="00BB3C16"/>
    <w:rsid w:val="00BB486B"/>
    <w:rsid w:val="00BB4AA6"/>
    <w:rsid w:val="00BB51E9"/>
    <w:rsid w:val="00BB55CA"/>
    <w:rsid w:val="00BB5AAA"/>
    <w:rsid w:val="00BB5AF4"/>
    <w:rsid w:val="00BB5D00"/>
    <w:rsid w:val="00BB62D2"/>
    <w:rsid w:val="00BB6AD8"/>
    <w:rsid w:val="00BB6DA2"/>
    <w:rsid w:val="00BB6E34"/>
    <w:rsid w:val="00BB700B"/>
    <w:rsid w:val="00BB705F"/>
    <w:rsid w:val="00BB7547"/>
    <w:rsid w:val="00BB7606"/>
    <w:rsid w:val="00BB76A1"/>
    <w:rsid w:val="00BB7D7C"/>
    <w:rsid w:val="00BC087B"/>
    <w:rsid w:val="00BC0FDC"/>
    <w:rsid w:val="00BC1C12"/>
    <w:rsid w:val="00BC2051"/>
    <w:rsid w:val="00BC23A6"/>
    <w:rsid w:val="00BC293B"/>
    <w:rsid w:val="00BC2C43"/>
    <w:rsid w:val="00BC3053"/>
    <w:rsid w:val="00BC3301"/>
    <w:rsid w:val="00BC35B2"/>
    <w:rsid w:val="00BC36DD"/>
    <w:rsid w:val="00BC3BF2"/>
    <w:rsid w:val="00BC42C2"/>
    <w:rsid w:val="00BC43E4"/>
    <w:rsid w:val="00BC47F5"/>
    <w:rsid w:val="00BC4D2E"/>
    <w:rsid w:val="00BC5171"/>
    <w:rsid w:val="00BC56B9"/>
    <w:rsid w:val="00BC57ED"/>
    <w:rsid w:val="00BC598A"/>
    <w:rsid w:val="00BC5D0D"/>
    <w:rsid w:val="00BC5D7F"/>
    <w:rsid w:val="00BC606C"/>
    <w:rsid w:val="00BC61A6"/>
    <w:rsid w:val="00BC61E1"/>
    <w:rsid w:val="00BC6940"/>
    <w:rsid w:val="00BC6E22"/>
    <w:rsid w:val="00BC6F47"/>
    <w:rsid w:val="00BC7065"/>
    <w:rsid w:val="00BC753D"/>
    <w:rsid w:val="00BC794E"/>
    <w:rsid w:val="00BD054B"/>
    <w:rsid w:val="00BD17E5"/>
    <w:rsid w:val="00BD2254"/>
    <w:rsid w:val="00BD22B6"/>
    <w:rsid w:val="00BD25D0"/>
    <w:rsid w:val="00BD288D"/>
    <w:rsid w:val="00BD2AFA"/>
    <w:rsid w:val="00BD2D19"/>
    <w:rsid w:val="00BD2E20"/>
    <w:rsid w:val="00BD3134"/>
    <w:rsid w:val="00BD3170"/>
    <w:rsid w:val="00BD3599"/>
    <w:rsid w:val="00BD3872"/>
    <w:rsid w:val="00BD4354"/>
    <w:rsid w:val="00BD43D3"/>
    <w:rsid w:val="00BD43F1"/>
    <w:rsid w:val="00BD443F"/>
    <w:rsid w:val="00BD487E"/>
    <w:rsid w:val="00BD48AC"/>
    <w:rsid w:val="00BD4AC7"/>
    <w:rsid w:val="00BD4D23"/>
    <w:rsid w:val="00BD4D7C"/>
    <w:rsid w:val="00BD50AC"/>
    <w:rsid w:val="00BD52E2"/>
    <w:rsid w:val="00BD59D6"/>
    <w:rsid w:val="00BD5A1B"/>
    <w:rsid w:val="00BD5DAB"/>
    <w:rsid w:val="00BD5E08"/>
    <w:rsid w:val="00BD5F1A"/>
    <w:rsid w:val="00BD5F88"/>
    <w:rsid w:val="00BD63D9"/>
    <w:rsid w:val="00BD6681"/>
    <w:rsid w:val="00BD6F5C"/>
    <w:rsid w:val="00BD7521"/>
    <w:rsid w:val="00BD79AD"/>
    <w:rsid w:val="00BD7BBE"/>
    <w:rsid w:val="00BE0984"/>
    <w:rsid w:val="00BE1234"/>
    <w:rsid w:val="00BE18A6"/>
    <w:rsid w:val="00BE1C40"/>
    <w:rsid w:val="00BE1D96"/>
    <w:rsid w:val="00BE21F9"/>
    <w:rsid w:val="00BE25A2"/>
    <w:rsid w:val="00BE275B"/>
    <w:rsid w:val="00BE2FA6"/>
    <w:rsid w:val="00BE320A"/>
    <w:rsid w:val="00BE333F"/>
    <w:rsid w:val="00BE3C48"/>
    <w:rsid w:val="00BE42A9"/>
    <w:rsid w:val="00BE4862"/>
    <w:rsid w:val="00BE4ACC"/>
    <w:rsid w:val="00BE4DD4"/>
    <w:rsid w:val="00BE5BF4"/>
    <w:rsid w:val="00BE5EBB"/>
    <w:rsid w:val="00BE5F92"/>
    <w:rsid w:val="00BE67DF"/>
    <w:rsid w:val="00BE6E57"/>
    <w:rsid w:val="00BE7406"/>
    <w:rsid w:val="00BE7603"/>
    <w:rsid w:val="00BE7B0E"/>
    <w:rsid w:val="00BE7C86"/>
    <w:rsid w:val="00BE7FE0"/>
    <w:rsid w:val="00BF0161"/>
    <w:rsid w:val="00BF0833"/>
    <w:rsid w:val="00BF09A5"/>
    <w:rsid w:val="00BF0ABB"/>
    <w:rsid w:val="00BF12F9"/>
    <w:rsid w:val="00BF20C6"/>
    <w:rsid w:val="00BF221A"/>
    <w:rsid w:val="00BF2C95"/>
    <w:rsid w:val="00BF3279"/>
    <w:rsid w:val="00BF338F"/>
    <w:rsid w:val="00BF39AC"/>
    <w:rsid w:val="00BF3C1F"/>
    <w:rsid w:val="00BF46ED"/>
    <w:rsid w:val="00BF4F4E"/>
    <w:rsid w:val="00BF5088"/>
    <w:rsid w:val="00BF5BD4"/>
    <w:rsid w:val="00BF5C98"/>
    <w:rsid w:val="00BF6002"/>
    <w:rsid w:val="00BF6343"/>
    <w:rsid w:val="00BF6A02"/>
    <w:rsid w:val="00BF6D32"/>
    <w:rsid w:val="00BF7483"/>
    <w:rsid w:val="00BF74C7"/>
    <w:rsid w:val="00BF75C0"/>
    <w:rsid w:val="00C00019"/>
    <w:rsid w:val="00C00399"/>
    <w:rsid w:val="00C007E9"/>
    <w:rsid w:val="00C00D88"/>
    <w:rsid w:val="00C00FB3"/>
    <w:rsid w:val="00C01418"/>
    <w:rsid w:val="00C015F1"/>
    <w:rsid w:val="00C01F33"/>
    <w:rsid w:val="00C024C7"/>
    <w:rsid w:val="00C02567"/>
    <w:rsid w:val="00C0257C"/>
    <w:rsid w:val="00C02685"/>
    <w:rsid w:val="00C02AF3"/>
    <w:rsid w:val="00C02CC6"/>
    <w:rsid w:val="00C032E6"/>
    <w:rsid w:val="00C034AB"/>
    <w:rsid w:val="00C040F7"/>
    <w:rsid w:val="00C044AB"/>
    <w:rsid w:val="00C05706"/>
    <w:rsid w:val="00C05B9A"/>
    <w:rsid w:val="00C066A6"/>
    <w:rsid w:val="00C069CF"/>
    <w:rsid w:val="00C06F51"/>
    <w:rsid w:val="00C07036"/>
    <w:rsid w:val="00C0704F"/>
    <w:rsid w:val="00C07377"/>
    <w:rsid w:val="00C073DA"/>
    <w:rsid w:val="00C07890"/>
    <w:rsid w:val="00C07B76"/>
    <w:rsid w:val="00C10128"/>
    <w:rsid w:val="00C1032A"/>
    <w:rsid w:val="00C10432"/>
    <w:rsid w:val="00C10478"/>
    <w:rsid w:val="00C10659"/>
    <w:rsid w:val="00C106D6"/>
    <w:rsid w:val="00C10C11"/>
    <w:rsid w:val="00C10D9A"/>
    <w:rsid w:val="00C10DFA"/>
    <w:rsid w:val="00C10F95"/>
    <w:rsid w:val="00C112D0"/>
    <w:rsid w:val="00C12107"/>
    <w:rsid w:val="00C12141"/>
    <w:rsid w:val="00C1223E"/>
    <w:rsid w:val="00C128ED"/>
    <w:rsid w:val="00C136EE"/>
    <w:rsid w:val="00C13818"/>
    <w:rsid w:val="00C13D56"/>
    <w:rsid w:val="00C14352"/>
    <w:rsid w:val="00C143DF"/>
    <w:rsid w:val="00C14409"/>
    <w:rsid w:val="00C14754"/>
    <w:rsid w:val="00C14D0A"/>
    <w:rsid w:val="00C14D4B"/>
    <w:rsid w:val="00C152C4"/>
    <w:rsid w:val="00C154BB"/>
    <w:rsid w:val="00C15667"/>
    <w:rsid w:val="00C15959"/>
    <w:rsid w:val="00C15DE6"/>
    <w:rsid w:val="00C16267"/>
    <w:rsid w:val="00C16297"/>
    <w:rsid w:val="00C1636D"/>
    <w:rsid w:val="00C16963"/>
    <w:rsid w:val="00C16A25"/>
    <w:rsid w:val="00C16A76"/>
    <w:rsid w:val="00C16D83"/>
    <w:rsid w:val="00C17176"/>
    <w:rsid w:val="00C17532"/>
    <w:rsid w:val="00C17D42"/>
    <w:rsid w:val="00C17F7C"/>
    <w:rsid w:val="00C204A1"/>
    <w:rsid w:val="00C20FCC"/>
    <w:rsid w:val="00C214D9"/>
    <w:rsid w:val="00C21841"/>
    <w:rsid w:val="00C21A80"/>
    <w:rsid w:val="00C224E6"/>
    <w:rsid w:val="00C227F2"/>
    <w:rsid w:val="00C22AF4"/>
    <w:rsid w:val="00C22D0D"/>
    <w:rsid w:val="00C23608"/>
    <w:rsid w:val="00C23F64"/>
    <w:rsid w:val="00C23FAD"/>
    <w:rsid w:val="00C24330"/>
    <w:rsid w:val="00C2450B"/>
    <w:rsid w:val="00C24726"/>
    <w:rsid w:val="00C248E3"/>
    <w:rsid w:val="00C249E0"/>
    <w:rsid w:val="00C24C93"/>
    <w:rsid w:val="00C24FAB"/>
    <w:rsid w:val="00C253F7"/>
    <w:rsid w:val="00C2560F"/>
    <w:rsid w:val="00C25775"/>
    <w:rsid w:val="00C25984"/>
    <w:rsid w:val="00C265E7"/>
    <w:rsid w:val="00C26601"/>
    <w:rsid w:val="00C279B5"/>
    <w:rsid w:val="00C279B8"/>
    <w:rsid w:val="00C279CF"/>
    <w:rsid w:val="00C27C45"/>
    <w:rsid w:val="00C27C96"/>
    <w:rsid w:val="00C27CB3"/>
    <w:rsid w:val="00C300A4"/>
    <w:rsid w:val="00C304D9"/>
    <w:rsid w:val="00C3067A"/>
    <w:rsid w:val="00C30AC6"/>
    <w:rsid w:val="00C30D24"/>
    <w:rsid w:val="00C30E29"/>
    <w:rsid w:val="00C310EF"/>
    <w:rsid w:val="00C321EE"/>
    <w:rsid w:val="00C32559"/>
    <w:rsid w:val="00C327C4"/>
    <w:rsid w:val="00C32805"/>
    <w:rsid w:val="00C3286F"/>
    <w:rsid w:val="00C32A8E"/>
    <w:rsid w:val="00C33140"/>
    <w:rsid w:val="00C33282"/>
    <w:rsid w:val="00C33686"/>
    <w:rsid w:val="00C33A21"/>
    <w:rsid w:val="00C33B24"/>
    <w:rsid w:val="00C33BF5"/>
    <w:rsid w:val="00C33E90"/>
    <w:rsid w:val="00C34491"/>
    <w:rsid w:val="00C345F9"/>
    <w:rsid w:val="00C3466F"/>
    <w:rsid w:val="00C34A2A"/>
    <w:rsid w:val="00C35CD4"/>
    <w:rsid w:val="00C36A21"/>
    <w:rsid w:val="00C36BC5"/>
    <w:rsid w:val="00C36D2C"/>
    <w:rsid w:val="00C36DA1"/>
    <w:rsid w:val="00C36DDE"/>
    <w:rsid w:val="00C3719D"/>
    <w:rsid w:val="00C371D4"/>
    <w:rsid w:val="00C37253"/>
    <w:rsid w:val="00C372C8"/>
    <w:rsid w:val="00C3737C"/>
    <w:rsid w:val="00C37574"/>
    <w:rsid w:val="00C377A5"/>
    <w:rsid w:val="00C377E7"/>
    <w:rsid w:val="00C37CAF"/>
    <w:rsid w:val="00C37CB2"/>
    <w:rsid w:val="00C4020B"/>
    <w:rsid w:val="00C40497"/>
    <w:rsid w:val="00C40BF6"/>
    <w:rsid w:val="00C40C4B"/>
    <w:rsid w:val="00C40E4B"/>
    <w:rsid w:val="00C41225"/>
    <w:rsid w:val="00C412F8"/>
    <w:rsid w:val="00C4139E"/>
    <w:rsid w:val="00C41AA5"/>
    <w:rsid w:val="00C41BE7"/>
    <w:rsid w:val="00C41CBA"/>
    <w:rsid w:val="00C42825"/>
    <w:rsid w:val="00C42BB8"/>
    <w:rsid w:val="00C42EAC"/>
    <w:rsid w:val="00C435A5"/>
    <w:rsid w:val="00C438D5"/>
    <w:rsid w:val="00C43DFC"/>
    <w:rsid w:val="00C44EB2"/>
    <w:rsid w:val="00C4508C"/>
    <w:rsid w:val="00C45251"/>
    <w:rsid w:val="00C4550E"/>
    <w:rsid w:val="00C456F2"/>
    <w:rsid w:val="00C463D7"/>
    <w:rsid w:val="00C46485"/>
    <w:rsid w:val="00C46EA6"/>
    <w:rsid w:val="00C4706C"/>
    <w:rsid w:val="00C4739B"/>
    <w:rsid w:val="00C473A5"/>
    <w:rsid w:val="00C474DF"/>
    <w:rsid w:val="00C4784C"/>
    <w:rsid w:val="00C47A60"/>
    <w:rsid w:val="00C47AD8"/>
    <w:rsid w:val="00C47B35"/>
    <w:rsid w:val="00C47EF1"/>
    <w:rsid w:val="00C50635"/>
    <w:rsid w:val="00C50ACF"/>
    <w:rsid w:val="00C5101D"/>
    <w:rsid w:val="00C51286"/>
    <w:rsid w:val="00C51665"/>
    <w:rsid w:val="00C5181D"/>
    <w:rsid w:val="00C520AB"/>
    <w:rsid w:val="00C5222A"/>
    <w:rsid w:val="00C523C9"/>
    <w:rsid w:val="00C52E68"/>
    <w:rsid w:val="00C52FBA"/>
    <w:rsid w:val="00C53229"/>
    <w:rsid w:val="00C537E6"/>
    <w:rsid w:val="00C537EE"/>
    <w:rsid w:val="00C53E08"/>
    <w:rsid w:val="00C53F23"/>
    <w:rsid w:val="00C54219"/>
    <w:rsid w:val="00C54995"/>
    <w:rsid w:val="00C54AFC"/>
    <w:rsid w:val="00C54B12"/>
    <w:rsid w:val="00C54D41"/>
    <w:rsid w:val="00C55493"/>
    <w:rsid w:val="00C55A72"/>
    <w:rsid w:val="00C55D7E"/>
    <w:rsid w:val="00C55EAC"/>
    <w:rsid w:val="00C55EEC"/>
    <w:rsid w:val="00C5670A"/>
    <w:rsid w:val="00C56787"/>
    <w:rsid w:val="00C56E3C"/>
    <w:rsid w:val="00C5779E"/>
    <w:rsid w:val="00C57D20"/>
    <w:rsid w:val="00C60730"/>
    <w:rsid w:val="00C60783"/>
    <w:rsid w:val="00C60C9C"/>
    <w:rsid w:val="00C61839"/>
    <w:rsid w:val="00C628B6"/>
    <w:rsid w:val="00C62EA7"/>
    <w:rsid w:val="00C6318A"/>
    <w:rsid w:val="00C6340F"/>
    <w:rsid w:val="00C63978"/>
    <w:rsid w:val="00C63BB9"/>
    <w:rsid w:val="00C63C23"/>
    <w:rsid w:val="00C63D47"/>
    <w:rsid w:val="00C63F05"/>
    <w:rsid w:val="00C642E7"/>
    <w:rsid w:val="00C64672"/>
    <w:rsid w:val="00C647D7"/>
    <w:rsid w:val="00C648B4"/>
    <w:rsid w:val="00C6494F"/>
    <w:rsid w:val="00C64DBA"/>
    <w:rsid w:val="00C64ED9"/>
    <w:rsid w:val="00C65965"/>
    <w:rsid w:val="00C65E49"/>
    <w:rsid w:val="00C665C6"/>
    <w:rsid w:val="00C66CEC"/>
    <w:rsid w:val="00C670CD"/>
    <w:rsid w:val="00C6751A"/>
    <w:rsid w:val="00C678CA"/>
    <w:rsid w:val="00C67FCB"/>
    <w:rsid w:val="00C7063C"/>
    <w:rsid w:val="00C70697"/>
    <w:rsid w:val="00C7195E"/>
    <w:rsid w:val="00C71990"/>
    <w:rsid w:val="00C71F0E"/>
    <w:rsid w:val="00C71F68"/>
    <w:rsid w:val="00C72093"/>
    <w:rsid w:val="00C721D5"/>
    <w:rsid w:val="00C72B7D"/>
    <w:rsid w:val="00C72B93"/>
    <w:rsid w:val="00C72BB2"/>
    <w:rsid w:val="00C72EF4"/>
    <w:rsid w:val="00C73054"/>
    <w:rsid w:val="00C731A7"/>
    <w:rsid w:val="00C73DDF"/>
    <w:rsid w:val="00C744FE"/>
    <w:rsid w:val="00C745F0"/>
    <w:rsid w:val="00C749BA"/>
    <w:rsid w:val="00C74BBE"/>
    <w:rsid w:val="00C752A7"/>
    <w:rsid w:val="00C75715"/>
    <w:rsid w:val="00C75935"/>
    <w:rsid w:val="00C75D2F"/>
    <w:rsid w:val="00C75DC2"/>
    <w:rsid w:val="00C75E10"/>
    <w:rsid w:val="00C76333"/>
    <w:rsid w:val="00C76462"/>
    <w:rsid w:val="00C767BE"/>
    <w:rsid w:val="00C76B0F"/>
    <w:rsid w:val="00C76E3C"/>
    <w:rsid w:val="00C76F3A"/>
    <w:rsid w:val="00C772AE"/>
    <w:rsid w:val="00C802C9"/>
    <w:rsid w:val="00C80A83"/>
    <w:rsid w:val="00C81568"/>
    <w:rsid w:val="00C815CD"/>
    <w:rsid w:val="00C818B9"/>
    <w:rsid w:val="00C8358D"/>
    <w:rsid w:val="00C838EB"/>
    <w:rsid w:val="00C83F18"/>
    <w:rsid w:val="00C84182"/>
    <w:rsid w:val="00C84661"/>
    <w:rsid w:val="00C84CC0"/>
    <w:rsid w:val="00C85A27"/>
    <w:rsid w:val="00C85D74"/>
    <w:rsid w:val="00C86142"/>
    <w:rsid w:val="00C8618D"/>
    <w:rsid w:val="00C864BE"/>
    <w:rsid w:val="00C86552"/>
    <w:rsid w:val="00C86BF6"/>
    <w:rsid w:val="00C87217"/>
    <w:rsid w:val="00C873E6"/>
    <w:rsid w:val="00C87B1B"/>
    <w:rsid w:val="00C87C77"/>
    <w:rsid w:val="00C87D2F"/>
    <w:rsid w:val="00C87FB4"/>
    <w:rsid w:val="00C9027A"/>
    <w:rsid w:val="00C9068E"/>
    <w:rsid w:val="00C906E0"/>
    <w:rsid w:val="00C90A14"/>
    <w:rsid w:val="00C9127D"/>
    <w:rsid w:val="00C9179C"/>
    <w:rsid w:val="00C91888"/>
    <w:rsid w:val="00C920AB"/>
    <w:rsid w:val="00C923FE"/>
    <w:rsid w:val="00C92557"/>
    <w:rsid w:val="00C92569"/>
    <w:rsid w:val="00C9293A"/>
    <w:rsid w:val="00C93598"/>
    <w:rsid w:val="00C9367A"/>
    <w:rsid w:val="00C93814"/>
    <w:rsid w:val="00C93C4B"/>
    <w:rsid w:val="00C943EA"/>
    <w:rsid w:val="00C944AB"/>
    <w:rsid w:val="00C94DC8"/>
    <w:rsid w:val="00C95201"/>
    <w:rsid w:val="00C959A3"/>
    <w:rsid w:val="00C95B40"/>
    <w:rsid w:val="00C95E0D"/>
    <w:rsid w:val="00C95F97"/>
    <w:rsid w:val="00C9660F"/>
    <w:rsid w:val="00C96654"/>
    <w:rsid w:val="00C96913"/>
    <w:rsid w:val="00C9796A"/>
    <w:rsid w:val="00C97D6C"/>
    <w:rsid w:val="00C97DFB"/>
    <w:rsid w:val="00C97F56"/>
    <w:rsid w:val="00CA0146"/>
    <w:rsid w:val="00CA18F9"/>
    <w:rsid w:val="00CA1A68"/>
    <w:rsid w:val="00CA1ED8"/>
    <w:rsid w:val="00CA2633"/>
    <w:rsid w:val="00CA2766"/>
    <w:rsid w:val="00CA3059"/>
    <w:rsid w:val="00CA359F"/>
    <w:rsid w:val="00CA3888"/>
    <w:rsid w:val="00CA3B95"/>
    <w:rsid w:val="00CA511C"/>
    <w:rsid w:val="00CA59C3"/>
    <w:rsid w:val="00CA5F73"/>
    <w:rsid w:val="00CA60CD"/>
    <w:rsid w:val="00CA6166"/>
    <w:rsid w:val="00CA6320"/>
    <w:rsid w:val="00CA6C9A"/>
    <w:rsid w:val="00CA7151"/>
    <w:rsid w:val="00CA7BC9"/>
    <w:rsid w:val="00CA7E44"/>
    <w:rsid w:val="00CA7E5C"/>
    <w:rsid w:val="00CA7F25"/>
    <w:rsid w:val="00CB0196"/>
    <w:rsid w:val="00CB026A"/>
    <w:rsid w:val="00CB0FA6"/>
    <w:rsid w:val="00CB16ED"/>
    <w:rsid w:val="00CB1A17"/>
    <w:rsid w:val="00CB1CA2"/>
    <w:rsid w:val="00CB1F63"/>
    <w:rsid w:val="00CB227D"/>
    <w:rsid w:val="00CB2F55"/>
    <w:rsid w:val="00CB3609"/>
    <w:rsid w:val="00CB387E"/>
    <w:rsid w:val="00CB3B1A"/>
    <w:rsid w:val="00CB49B0"/>
    <w:rsid w:val="00CB50E3"/>
    <w:rsid w:val="00CB51A5"/>
    <w:rsid w:val="00CB52B4"/>
    <w:rsid w:val="00CB5431"/>
    <w:rsid w:val="00CB5452"/>
    <w:rsid w:val="00CB5458"/>
    <w:rsid w:val="00CB588D"/>
    <w:rsid w:val="00CB5A63"/>
    <w:rsid w:val="00CB5B7F"/>
    <w:rsid w:val="00CB5BCB"/>
    <w:rsid w:val="00CB5D4C"/>
    <w:rsid w:val="00CB60B4"/>
    <w:rsid w:val="00CB6514"/>
    <w:rsid w:val="00CB6AB1"/>
    <w:rsid w:val="00CB7170"/>
    <w:rsid w:val="00CB7412"/>
    <w:rsid w:val="00CB74FB"/>
    <w:rsid w:val="00CB7EFB"/>
    <w:rsid w:val="00CC040E"/>
    <w:rsid w:val="00CC06C8"/>
    <w:rsid w:val="00CC0EB7"/>
    <w:rsid w:val="00CC108D"/>
    <w:rsid w:val="00CC111F"/>
    <w:rsid w:val="00CC1555"/>
    <w:rsid w:val="00CC194F"/>
    <w:rsid w:val="00CC19E4"/>
    <w:rsid w:val="00CC1C1A"/>
    <w:rsid w:val="00CC1C26"/>
    <w:rsid w:val="00CC1CF7"/>
    <w:rsid w:val="00CC1DF0"/>
    <w:rsid w:val="00CC2011"/>
    <w:rsid w:val="00CC2111"/>
    <w:rsid w:val="00CC24F4"/>
    <w:rsid w:val="00CC2FD0"/>
    <w:rsid w:val="00CC3678"/>
    <w:rsid w:val="00CC3D32"/>
    <w:rsid w:val="00CC3EA0"/>
    <w:rsid w:val="00CC4062"/>
    <w:rsid w:val="00CC44A9"/>
    <w:rsid w:val="00CC4740"/>
    <w:rsid w:val="00CC4C4C"/>
    <w:rsid w:val="00CC5220"/>
    <w:rsid w:val="00CC5537"/>
    <w:rsid w:val="00CC57FD"/>
    <w:rsid w:val="00CC5925"/>
    <w:rsid w:val="00CC5B1A"/>
    <w:rsid w:val="00CC5DF1"/>
    <w:rsid w:val="00CC5EE2"/>
    <w:rsid w:val="00CC668A"/>
    <w:rsid w:val="00CC6800"/>
    <w:rsid w:val="00CC725C"/>
    <w:rsid w:val="00CC7B45"/>
    <w:rsid w:val="00CC7B5C"/>
    <w:rsid w:val="00CC7D68"/>
    <w:rsid w:val="00CC7EA2"/>
    <w:rsid w:val="00CD05DF"/>
    <w:rsid w:val="00CD0DE9"/>
    <w:rsid w:val="00CD0E57"/>
    <w:rsid w:val="00CD1188"/>
    <w:rsid w:val="00CD1C9D"/>
    <w:rsid w:val="00CD1E64"/>
    <w:rsid w:val="00CD1F8B"/>
    <w:rsid w:val="00CD2064"/>
    <w:rsid w:val="00CD247A"/>
    <w:rsid w:val="00CD287A"/>
    <w:rsid w:val="00CD2933"/>
    <w:rsid w:val="00CD2ED1"/>
    <w:rsid w:val="00CD323D"/>
    <w:rsid w:val="00CD337B"/>
    <w:rsid w:val="00CD34BA"/>
    <w:rsid w:val="00CD355E"/>
    <w:rsid w:val="00CD3570"/>
    <w:rsid w:val="00CD3CE1"/>
    <w:rsid w:val="00CD5247"/>
    <w:rsid w:val="00CD5679"/>
    <w:rsid w:val="00CD56DE"/>
    <w:rsid w:val="00CD5B5B"/>
    <w:rsid w:val="00CD5F84"/>
    <w:rsid w:val="00CD607C"/>
    <w:rsid w:val="00CD661C"/>
    <w:rsid w:val="00CD66BC"/>
    <w:rsid w:val="00CD726A"/>
    <w:rsid w:val="00CD7A1D"/>
    <w:rsid w:val="00CD7F83"/>
    <w:rsid w:val="00CE00FB"/>
    <w:rsid w:val="00CE0424"/>
    <w:rsid w:val="00CE054A"/>
    <w:rsid w:val="00CE091A"/>
    <w:rsid w:val="00CE0C48"/>
    <w:rsid w:val="00CE1106"/>
    <w:rsid w:val="00CE1A1F"/>
    <w:rsid w:val="00CE1CD5"/>
    <w:rsid w:val="00CE2018"/>
    <w:rsid w:val="00CE27C5"/>
    <w:rsid w:val="00CE2D39"/>
    <w:rsid w:val="00CE33E7"/>
    <w:rsid w:val="00CE35EC"/>
    <w:rsid w:val="00CE398C"/>
    <w:rsid w:val="00CE3F8A"/>
    <w:rsid w:val="00CE4242"/>
    <w:rsid w:val="00CE4252"/>
    <w:rsid w:val="00CE45D6"/>
    <w:rsid w:val="00CE50B8"/>
    <w:rsid w:val="00CE5A9B"/>
    <w:rsid w:val="00CE5D28"/>
    <w:rsid w:val="00CE6096"/>
    <w:rsid w:val="00CE6AF7"/>
    <w:rsid w:val="00CE6C32"/>
    <w:rsid w:val="00CE6F30"/>
    <w:rsid w:val="00CE7561"/>
    <w:rsid w:val="00CE756D"/>
    <w:rsid w:val="00CE761A"/>
    <w:rsid w:val="00CF01D4"/>
    <w:rsid w:val="00CF0296"/>
    <w:rsid w:val="00CF0A19"/>
    <w:rsid w:val="00CF0B02"/>
    <w:rsid w:val="00CF1229"/>
    <w:rsid w:val="00CF1354"/>
    <w:rsid w:val="00CF1961"/>
    <w:rsid w:val="00CF1B48"/>
    <w:rsid w:val="00CF1BB7"/>
    <w:rsid w:val="00CF2114"/>
    <w:rsid w:val="00CF249E"/>
    <w:rsid w:val="00CF2552"/>
    <w:rsid w:val="00CF277F"/>
    <w:rsid w:val="00CF2F07"/>
    <w:rsid w:val="00CF34D3"/>
    <w:rsid w:val="00CF36FF"/>
    <w:rsid w:val="00CF39BC"/>
    <w:rsid w:val="00CF3B1F"/>
    <w:rsid w:val="00CF3BF6"/>
    <w:rsid w:val="00CF4163"/>
    <w:rsid w:val="00CF4708"/>
    <w:rsid w:val="00CF48E6"/>
    <w:rsid w:val="00CF4F11"/>
    <w:rsid w:val="00CF5A48"/>
    <w:rsid w:val="00CF5D65"/>
    <w:rsid w:val="00CF5E83"/>
    <w:rsid w:val="00CF625B"/>
    <w:rsid w:val="00CF67EF"/>
    <w:rsid w:val="00CF687E"/>
    <w:rsid w:val="00CF6AFF"/>
    <w:rsid w:val="00CF6BFA"/>
    <w:rsid w:val="00CF6E00"/>
    <w:rsid w:val="00CF6E34"/>
    <w:rsid w:val="00CF6FD4"/>
    <w:rsid w:val="00CF7008"/>
    <w:rsid w:val="00CF709D"/>
    <w:rsid w:val="00CF72C7"/>
    <w:rsid w:val="00CF73DB"/>
    <w:rsid w:val="00CF7770"/>
    <w:rsid w:val="00CF79BB"/>
    <w:rsid w:val="00CF79CB"/>
    <w:rsid w:val="00CF7DAD"/>
    <w:rsid w:val="00D00203"/>
    <w:rsid w:val="00D00B91"/>
    <w:rsid w:val="00D00DEE"/>
    <w:rsid w:val="00D00F39"/>
    <w:rsid w:val="00D015DD"/>
    <w:rsid w:val="00D016BF"/>
    <w:rsid w:val="00D01871"/>
    <w:rsid w:val="00D018C0"/>
    <w:rsid w:val="00D0205B"/>
    <w:rsid w:val="00D02341"/>
    <w:rsid w:val="00D024AC"/>
    <w:rsid w:val="00D025B0"/>
    <w:rsid w:val="00D027B0"/>
    <w:rsid w:val="00D02A1E"/>
    <w:rsid w:val="00D0349B"/>
    <w:rsid w:val="00D03863"/>
    <w:rsid w:val="00D03C2A"/>
    <w:rsid w:val="00D03D67"/>
    <w:rsid w:val="00D04407"/>
    <w:rsid w:val="00D04552"/>
    <w:rsid w:val="00D05146"/>
    <w:rsid w:val="00D05514"/>
    <w:rsid w:val="00D058CE"/>
    <w:rsid w:val="00D05D3A"/>
    <w:rsid w:val="00D05E41"/>
    <w:rsid w:val="00D0659D"/>
    <w:rsid w:val="00D06694"/>
    <w:rsid w:val="00D06871"/>
    <w:rsid w:val="00D06E4B"/>
    <w:rsid w:val="00D0712B"/>
    <w:rsid w:val="00D0726A"/>
    <w:rsid w:val="00D073D0"/>
    <w:rsid w:val="00D07826"/>
    <w:rsid w:val="00D07A65"/>
    <w:rsid w:val="00D10138"/>
    <w:rsid w:val="00D10249"/>
    <w:rsid w:val="00D1088C"/>
    <w:rsid w:val="00D11411"/>
    <w:rsid w:val="00D115C3"/>
    <w:rsid w:val="00D11897"/>
    <w:rsid w:val="00D11B53"/>
    <w:rsid w:val="00D11DBF"/>
    <w:rsid w:val="00D11F3D"/>
    <w:rsid w:val="00D12156"/>
    <w:rsid w:val="00D129B0"/>
    <w:rsid w:val="00D12A8E"/>
    <w:rsid w:val="00D13135"/>
    <w:rsid w:val="00D1338E"/>
    <w:rsid w:val="00D13765"/>
    <w:rsid w:val="00D139FF"/>
    <w:rsid w:val="00D13B66"/>
    <w:rsid w:val="00D13C66"/>
    <w:rsid w:val="00D13E4E"/>
    <w:rsid w:val="00D14177"/>
    <w:rsid w:val="00D1440D"/>
    <w:rsid w:val="00D148C2"/>
    <w:rsid w:val="00D14C7E"/>
    <w:rsid w:val="00D14EBB"/>
    <w:rsid w:val="00D14F2E"/>
    <w:rsid w:val="00D15527"/>
    <w:rsid w:val="00D15562"/>
    <w:rsid w:val="00D157D8"/>
    <w:rsid w:val="00D16315"/>
    <w:rsid w:val="00D16D5D"/>
    <w:rsid w:val="00D16F5D"/>
    <w:rsid w:val="00D1710D"/>
    <w:rsid w:val="00D171A9"/>
    <w:rsid w:val="00D1744A"/>
    <w:rsid w:val="00D17E51"/>
    <w:rsid w:val="00D17EEF"/>
    <w:rsid w:val="00D17FF5"/>
    <w:rsid w:val="00D2105D"/>
    <w:rsid w:val="00D21400"/>
    <w:rsid w:val="00D2164F"/>
    <w:rsid w:val="00D218AB"/>
    <w:rsid w:val="00D2216A"/>
    <w:rsid w:val="00D2230A"/>
    <w:rsid w:val="00D22525"/>
    <w:rsid w:val="00D2366E"/>
    <w:rsid w:val="00D23740"/>
    <w:rsid w:val="00D239A7"/>
    <w:rsid w:val="00D23B3C"/>
    <w:rsid w:val="00D23B7C"/>
    <w:rsid w:val="00D23F47"/>
    <w:rsid w:val="00D2524C"/>
    <w:rsid w:val="00D25324"/>
    <w:rsid w:val="00D25363"/>
    <w:rsid w:val="00D25429"/>
    <w:rsid w:val="00D255AE"/>
    <w:rsid w:val="00D2668E"/>
    <w:rsid w:val="00D2679A"/>
    <w:rsid w:val="00D26AAA"/>
    <w:rsid w:val="00D26D98"/>
    <w:rsid w:val="00D27601"/>
    <w:rsid w:val="00D2786B"/>
    <w:rsid w:val="00D27B37"/>
    <w:rsid w:val="00D27E4B"/>
    <w:rsid w:val="00D30128"/>
    <w:rsid w:val="00D308B1"/>
    <w:rsid w:val="00D30E25"/>
    <w:rsid w:val="00D318E2"/>
    <w:rsid w:val="00D31A89"/>
    <w:rsid w:val="00D31AD4"/>
    <w:rsid w:val="00D31C0E"/>
    <w:rsid w:val="00D31CA0"/>
    <w:rsid w:val="00D32599"/>
    <w:rsid w:val="00D329FC"/>
    <w:rsid w:val="00D32C77"/>
    <w:rsid w:val="00D32E10"/>
    <w:rsid w:val="00D32F35"/>
    <w:rsid w:val="00D33243"/>
    <w:rsid w:val="00D33B7B"/>
    <w:rsid w:val="00D33C0C"/>
    <w:rsid w:val="00D34C6B"/>
    <w:rsid w:val="00D354CD"/>
    <w:rsid w:val="00D3561B"/>
    <w:rsid w:val="00D357FB"/>
    <w:rsid w:val="00D35A31"/>
    <w:rsid w:val="00D35D13"/>
    <w:rsid w:val="00D36067"/>
    <w:rsid w:val="00D360CC"/>
    <w:rsid w:val="00D3614E"/>
    <w:rsid w:val="00D36503"/>
    <w:rsid w:val="00D3665F"/>
    <w:rsid w:val="00D36B3C"/>
    <w:rsid w:val="00D36E71"/>
    <w:rsid w:val="00D36FCA"/>
    <w:rsid w:val="00D3737F"/>
    <w:rsid w:val="00D37510"/>
    <w:rsid w:val="00D37866"/>
    <w:rsid w:val="00D37D87"/>
    <w:rsid w:val="00D37F95"/>
    <w:rsid w:val="00D401F5"/>
    <w:rsid w:val="00D4022A"/>
    <w:rsid w:val="00D402D8"/>
    <w:rsid w:val="00D4037C"/>
    <w:rsid w:val="00D40477"/>
    <w:rsid w:val="00D4081D"/>
    <w:rsid w:val="00D40838"/>
    <w:rsid w:val="00D40B33"/>
    <w:rsid w:val="00D412F8"/>
    <w:rsid w:val="00D41691"/>
    <w:rsid w:val="00D41871"/>
    <w:rsid w:val="00D418E7"/>
    <w:rsid w:val="00D41B85"/>
    <w:rsid w:val="00D41C46"/>
    <w:rsid w:val="00D424B6"/>
    <w:rsid w:val="00D42B00"/>
    <w:rsid w:val="00D42B5F"/>
    <w:rsid w:val="00D43152"/>
    <w:rsid w:val="00D4318F"/>
    <w:rsid w:val="00D43554"/>
    <w:rsid w:val="00D43658"/>
    <w:rsid w:val="00D438BF"/>
    <w:rsid w:val="00D440F8"/>
    <w:rsid w:val="00D44384"/>
    <w:rsid w:val="00D44755"/>
    <w:rsid w:val="00D447E9"/>
    <w:rsid w:val="00D4491A"/>
    <w:rsid w:val="00D449FE"/>
    <w:rsid w:val="00D44BAE"/>
    <w:rsid w:val="00D45463"/>
    <w:rsid w:val="00D45DDF"/>
    <w:rsid w:val="00D45DFD"/>
    <w:rsid w:val="00D46142"/>
    <w:rsid w:val="00D461D3"/>
    <w:rsid w:val="00D46494"/>
    <w:rsid w:val="00D4681C"/>
    <w:rsid w:val="00D477F4"/>
    <w:rsid w:val="00D478BF"/>
    <w:rsid w:val="00D479B5"/>
    <w:rsid w:val="00D47E80"/>
    <w:rsid w:val="00D50C9E"/>
    <w:rsid w:val="00D514F4"/>
    <w:rsid w:val="00D51538"/>
    <w:rsid w:val="00D51E62"/>
    <w:rsid w:val="00D52291"/>
    <w:rsid w:val="00D52A70"/>
    <w:rsid w:val="00D52BEF"/>
    <w:rsid w:val="00D5307E"/>
    <w:rsid w:val="00D53503"/>
    <w:rsid w:val="00D53E99"/>
    <w:rsid w:val="00D541DC"/>
    <w:rsid w:val="00D546FF"/>
    <w:rsid w:val="00D54B86"/>
    <w:rsid w:val="00D54EB8"/>
    <w:rsid w:val="00D54EDF"/>
    <w:rsid w:val="00D55209"/>
    <w:rsid w:val="00D5553D"/>
    <w:rsid w:val="00D55560"/>
    <w:rsid w:val="00D555FE"/>
    <w:rsid w:val="00D558C2"/>
    <w:rsid w:val="00D55AD5"/>
    <w:rsid w:val="00D55FCD"/>
    <w:rsid w:val="00D5608C"/>
    <w:rsid w:val="00D56504"/>
    <w:rsid w:val="00D568CB"/>
    <w:rsid w:val="00D56CF1"/>
    <w:rsid w:val="00D56EF3"/>
    <w:rsid w:val="00D576CA"/>
    <w:rsid w:val="00D57C65"/>
    <w:rsid w:val="00D57E7A"/>
    <w:rsid w:val="00D60108"/>
    <w:rsid w:val="00D60166"/>
    <w:rsid w:val="00D601EB"/>
    <w:rsid w:val="00D60561"/>
    <w:rsid w:val="00D60574"/>
    <w:rsid w:val="00D606AD"/>
    <w:rsid w:val="00D6119F"/>
    <w:rsid w:val="00D6147A"/>
    <w:rsid w:val="00D6148B"/>
    <w:rsid w:val="00D617A2"/>
    <w:rsid w:val="00D61916"/>
    <w:rsid w:val="00D61937"/>
    <w:rsid w:val="00D619AE"/>
    <w:rsid w:val="00D61AF5"/>
    <w:rsid w:val="00D61B3E"/>
    <w:rsid w:val="00D61E17"/>
    <w:rsid w:val="00D61F51"/>
    <w:rsid w:val="00D622AC"/>
    <w:rsid w:val="00D62361"/>
    <w:rsid w:val="00D62FF6"/>
    <w:rsid w:val="00D63075"/>
    <w:rsid w:val="00D63621"/>
    <w:rsid w:val="00D63684"/>
    <w:rsid w:val="00D63D87"/>
    <w:rsid w:val="00D63DD9"/>
    <w:rsid w:val="00D6401E"/>
    <w:rsid w:val="00D6445C"/>
    <w:rsid w:val="00D6448F"/>
    <w:rsid w:val="00D64686"/>
    <w:rsid w:val="00D64753"/>
    <w:rsid w:val="00D64A67"/>
    <w:rsid w:val="00D64A8B"/>
    <w:rsid w:val="00D64E47"/>
    <w:rsid w:val="00D64E97"/>
    <w:rsid w:val="00D65226"/>
    <w:rsid w:val="00D65240"/>
    <w:rsid w:val="00D652B5"/>
    <w:rsid w:val="00D6562E"/>
    <w:rsid w:val="00D65E63"/>
    <w:rsid w:val="00D65F72"/>
    <w:rsid w:val="00D66098"/>
    <w:rsid w:val="00D66155"/>
    <w:rsid w:val="00D66162"/>
    <w:rsid w:val="00D66410"/>
    <w:rsid w:val="00D666AC"/>
    <w:rsid w:val="00D66783"/>
    <w:rsid w:val="00D66B3C"/>
    <w:rsid w:val="00D66D26"/>
    <w:rsid w:val="00D66FF6"/>
    <w:rsid w:val="00D671E3"/>
    <w:rsid w:val="00D67589"/>
    <w:rsid w:val="00D6787A"/>
    <w:rsid w:val="00D678BA"/>
    <w:rsid w:val="00D67962"/>
    <w:rsid w:val="00D70730"/>
    <w:rsid w:val="00D70873"/>
    <w:rsid w:val="00D708B0"/>
    <w:rsid w:val="00D70DF4"/>
    <w:rsid w:val="00D71BAF"/>
    <w:rsid w:val="00D71D89"/>
    <w:rsid w:val="00D72269"/>
    <w:rsid w:val="00D727F9"/>
    <w:rsid w:val="00D72817"/>
    <w:rsid w:val="00D732D5"/>
    <w:rsid w:val="00D73851"/>
    <w:rsid w:val="00D73A72"/>
    <w:rsid w:val="00D73B50"/>
    <w:rsid w:val="00D73D54"/>
    <w:rsid w:val="00D7402E"/>
    <w:rsid w:val="00D740F3"/>
    <w:rsid w:val="00D74296"/>
    <w:rsid w:val="00D74943"/>
    <w:rsid w:val="00D74D72"/>
    <w:rsid w:val="00D75390"/>
    <w:rsid w:val="00D75712"/>
    <w:rsid w:val="00D768BD"/>
    <w:rsid w:val="00D76A70"/>
    <w:rsid w:val="00D76C09"/>
    <w:rsid w:val="00D76C9E"/>
    <w:rsid w:val="00D76DC3"/>
    <w:rsid w:val="00D77075"/>
    <w:rsid w:val="00D7723F"/>
    <w:rsid w:val="00D773BC"/>
    <w:rsid w:val="00D774C5"/>
    <w:rsid w:val="00D77523"/>
    <w:rsid w:val="00D7759D"/>
    <w:rsid w:val="00D77B1D"/>
    <w:rsid w:val="00D77D8E"/>
    <w:rsid w:val="00D77F24"/>
    <w:rsid w:val="00D80002"/>
    <w:rsid w:val="00D8021F"/>
    <w:rsid w:val="00D80383"/>
    <w:rsid w:val="00D80EE4"/>
    <w:rsid w:val="00D81617"/>
    <w:rsid w:val="00D81851"/>
    <w:rsid w:val="00D81911"/>
    <w:rsid w:val="00D81BE3"/>
    <w:rsid w:val="00D81FCE"/>
    <w:rsid w:val="00D820A5"/>
    <w:rsid w:val="00D821A5"/>
    <w:rsid w:val="00D823C6"/>
    <w:rsid w:val="00D824F6"/>
    <w:rsid w:val="00D82A54"/>
    <w:rsid w:val="00D82AA6"/>
    <w:rsid w:val="00D82F40"/>
    <w:rsid w:val="00D8323A"/>
    <w:rsid w:val="00D8327F"/>
    <w:rsid w:val="00D8350B"/>
    <w:rsid w:val="00D83D91"/>
    <w:rsid w:val="00D840A5"/>
    <w:rsid w:val="00D841CA"/>
    <w:rsid w:val="00D84BA5"/>
    <w:rsid w:val="00D84E72"/>
    <w:rsid w:val="00D850E4"/>
    <w:rsid w:val="00D857D2"/>
    <w:rsid w:val="00D85B69"/>
    <w:rsid w:val="00D85BEB"/>
    <w:rsid w:val="00D85D03"/>
    <w:rsid w:val="00D86232"/>
    <w:rsid w:val="00D86B2F"/>
    <w:rsid w:val="00D86CA3"/>
    <w:rsid w:val="00D871CE"/>
    <w:rsid w:val="00D87C78"/>
    <w:rsid w:val="00D87CCA"/>
    <w:rsid w:val="00D9060A"/>
    <w:rsid w:val="00D90A7A"/>
    <w:rsid w:val="00D90B3A"/>
    <w:rsid w:val="00D91235"/>
    <w:rsid w:val="00D915E0"/>
    <w:rsid w:val="00D916D8"/>
    <w:rsid w:val="00D9196D"/>
    <w:rsid w:val="00D91C6F"/>
    <w:rsid w:val="00D91D1C"/>
    <w:rsid w:val="00D91E85"/>
    <w:rsid w:val="00D91EF1"/>
    <w:rsid w:val="00D91F8E"/>
    <w:rsid w:val="00D91FED"/>
    <w:rsid w:val="00D9231D"/>
    <w:rsid w:val="00D925B3"/>
    <w:rsid w:val="00D92982"/>
    <w:rsid w:val="00D9320C"/>
    <w:rsid w:val="00D933DB"/>
    <w:rsid w:val="00D93456"/>
    <w:rsid w:val="00D934AD"/>
    <w:rsid w:val="00D938FC"/>
    <w:rsid w:val="00D93F7D"/>
    <w:rsid w:val="00D942DC"/>
    <w:rsid w:val="00D946E2"/>
    <w:rsid w:val="00D947FF"/>
    <w:rsid w:val="00D948A7"/>
    <w:rsid w:val="00D949BF"/>
    <w:rsid w:val="00D955F6"/>
    <w:rsid w:val="00D956EF"/>
    <w:rsid w:val="00D95763"/>
    <w:rsid w:val="00D95F99"/>
    <w:rsid w:val="00D96910"/>
    <w:rsid w:val="00D96FEB"/>
    <w:rsid w:val="00D973B6"/>
    <w:rsid w:val="00D97C76"/>
    <w:rsid w:val="00DA04BC"/>
    <w:rsid w:val="00DA06C1"/>
    <w:rsid w:val="00DA073A"/>
    <w:rsid w:val="00DA1252"/>
    <w:rsid w:val="00DA1491"/>
    <w:rsid w:val="00DA151E"/>
    <w:rsid w:val="00DA15B6"/>
    <w:rsid w:val="00DA15D1"/>
    <w:rsid w:val="00DA1BF3"/>
    <w:rsid w:val="00DA1E07"/>
    <w:rsid w:val="00DA21DB"/>
    <w:rsid w:val="00DA2700"/>
    <w:rsid w:val="00DA2839"/>
    <w:rsid w:val="00DA2885"/>
    <w:rsid w:val="00DA2A99"/>
    <w:rsid w:val="00DA305E"/>
    <w:rsid w:val="00DA3166"/>
    <w:rsid w:val="00DA3B15"/>
    <w:rsid w:val="00DA456A"/>
    <w:rsid w:val="00DA4C1F"/>
    <w:rsid w:val="00DA531C"/>
    <w:rsid w:val="00DA5377"/>
    <w:rsid w:val="00DA5417"/>
    <w:rsid w:val="00DA5547"/>
    <w:rsid w:val="00DA56E8"/>
    <w:rsid w:val="00DA5C72"/>
    <w:rsid w:val="00DA5FE3"/>
    <w:rsid w:val="00DA6237"/>
    <w:rsid w:val="00DA661F"/>
    <w:rsid w:val="00DA6F3C"/>
    <w:rsid w:val="00DA711B"/>
    <w:rsid w:val="00DA713A"/>
    <w:rsid w:val="00DA727A"/>
    <w:rsid w:val="00DA7438"/>
    <w:rsid w:val="00DA7F6A"/>
    <w:rsid w:val="00DB01E1"/>
    <w:rsid w:val="00DB06A2"/>
    <w:rsid w:val="00DB07DB"/>
    <w:rsid w:val="00DB089C"/>
    <w:rsid w:val="00DB0A9F"/>
    <w:rsid w:val="00DB0BCC"/>
    <w:rsid w:val="00DB0CDE"/>
    <w:rsid w:val="00DB0DCB"/>
    <w:rsid w:val="00DB21B0"/>
    <w:rsid w:val="00DB28C6"/>
    <w:rsid w:val="00DB2D9F"/>
    <w:rsid w:val="00DB324D"/>
    <w:rsid w:val="00DB377D"/>
    <w:rsid w:val="00DB435B"/>
    <w:rsid w:val="00DB44EA"/>
    <w:rsid w:val="00DB46DC"/>
    <w:rsid w:val="00DB4C38"/>
    <w:rsid w:val="00DB52CE"/>
    <w:rsid w:val="00DB5465"/>
    <w:rsid w:val="00DB58C4"/>
    <w:rsid w:val="00DB5976"/>
    <w:rsid w:val="00DB6090"/>
    <w:rsid w:val="00DB6127"/>
    <w:rsid w:val="00DB6681"/>
    <w:rsid w:val="00DB67F0"/>
    <w:rsid w:val="00DB6C22"/>
    <w:rsid w:val="00DB6C50"/>
    <w:rsid w:val="00DB7AB9"/>
    <w:rsid w:val="00DB7E06"/>
    <w:rsid w:val="00DB7F5A"/>
    <w:rsid w:val="00DC004C"/>
    <w:rsid w:val="00DC04D8"/>
    <w:rsid w:val="00DC0AA1"/>
    <w:rsid w:val="00DC0B20"/>
    <w:rsid w:val="00DC10C8"/>
    <w:rsid w:val="00DC133B"/>
    <w:rsid w:val="00DC1858"/>
    <w:rsid w:val="00DC19E8"/>
    <w:rsid w:val="00DC1A58"/>
    <w:rsid w:val="00DC28DF"/>
    <w:rsid w:val="00DC2C18"/>
    <w:rsid w:val="00DC2D36"/>
    <w:rsid w:val="00DC339A"/>
    <w:rsid w:val="00DC3C82"/>
    <w:rsid w:val="00DC4B89"/>
    <w:rsid w:val="00DC4BAF"/>
    <w:rsid w:val="00DC4D3A"/>
    <w:rsid w:val="00DC4DF2"/>
    <w:rsid w:val="00DC4FF1"/>
    <w:rsid w:val="00DC53EF"/>
    <w:rsid w:val="00DC5587"/>
    <w:rsid w:val="00DC59BC"/>
    <w:rsid w:val="00DC5A15"/>
    <w:rsid w:val="00DC69C9"/>
    <w:rsid w:val="00DC6A7A"/>
    <w:rsid w:val="00DC6ADF"/>
    <w:rsid w:val="00DC7823"/>
    <w:rsid w:val="00DC7BD8"/>
    <w:rsid w:val="00DC7C6A"/>
    <w:rsid w:val="00DC7DC5"/>
    <w:rsid w:val="00DD0529"/>
    <w:rsid w:val="00DD062C"/>
    <w:rsid w:val="00DD0679"/>
    <w:rsid w:val="00DD091B"/>
    <w:rsid w:val="00DD0965"/>
    <w:rsid w:val="00DD0E46"/>
    <w:rsid w:val="00DD1171"/>
    <w:rsid w:val="00DD1249"/>
    <w:rsid w:val="00DD1C40"/>
    <w:rsid w:val="00DD1EA4"/>
    <w:rsid w:val="00DD21AD"/>
    <w:rsid w:val="00DD2465"/>
    <w:rsid w:val="00DD28D1"/>
    <w:rsid w:val="00DD28DD"/>
    <w:rsid w:val="00DD2C5B"/>
    <w:rsid w:val="00DD310A"/>
    <w:rsid w:val="00DD31BE"/>
    <w:rsid w:val="00DD320C"/>
    <w:rsid w:val="00DD34A2"/>
    <w:rsid w:val="00DD3BD9"/>
    <w:rsid w:val="00DD427D"/>
    <w:rsid w:val="00DD4817"/>
    <w:rsid w:val="00DD48C6"/>
    <w:rsid w:val="00DD4967"/>
    <w:rsid w:val="00DD50FB"/>
    <w:rsid w:val="00DD58AE"/>
    <w:rsid w:val="00DD5E2E"/>
    <w:rsid w:val="00DD6054"/>
    <w:rsid w:val="00DD60D0"/>
    <w:rsid w:val="00DD699F"/>
    <w:rsid w:val="00DE02EC"/>
    <w:rsid w:val="00DE05CF"/>
    <w:rsid w:val="00DE064D"/>
    <w:rsid w:val="00DE0692"/>
    <w:rsid w:val="00DE0729"/>
    <w:rsid w:val="00DE098F"/>
    <w:rsid w:val="00DE0C85"/>
    <w:rsid w:val="00DE0DC5"/>
    <w:rsid w:val="00DE117C"/>
    <w:rsid w:val="00DE1543"/>
    <w:rsid w:val="00DE1687"/>
    <w:rsid w:val="00DE17B7"/>
    <w:rsid w:val="00DE228D"/>
    <w:rsid w:val="00DE24B8"/>
    <w:rsid w:val="00DE2A66"/>
    <w:rsid w:val="00DE324C"/>
    <w:rsid w:val="00DE341A"/>
    <w:rsid w:val="00DE35A8"/>
    <w:rsid w:val="00DE36BD"/>
    <w:rsid w:val="00DE387F"/>
    <w:rsid w:val="00DE3BDC"/>
    <w:rsid w:val="00DE3C62"/>
    <w:rsid w:val="00DE42A2"/>
    <w:rsid w:val="00DE44DD"/>
    <w:rsid w:val="00DE4945"/>
    <w:rsid w:val="00DE4CDF"/>
    <w:rsid w:val="00DE5005"/>
    <w:rsid w:val="00DE54F5"/>
    <w:rsid w:val="00DE5608"/>
    <w:rsid w:val="00DE58D0"/>
    <w:rsid w:val="00DE60DD"/>
    <w:rsid w:val="00DE654F"/>
    <w:rsid w:val="00DE6D9F"/>
    <w:rsid w:val="00DE78D9"/>
    <w:rsid w:val="00DF0100"/>
    <w:rsid w:val="00DF03DF"/>
    <w:rsid w:val="00DF0648"/>
    <w:rsid w:val="00DF08DA"/>
    <w:rsid w:val="00DF0938"/>
    <w:rsid w:val="00DF0B6E"/>
    <w:rsid w:val="00DF0FA0"/>
    <w:rsid w:val="00DF1163"/>
    <w:rsid w:val="00DF159C"/>
    <w:rsid w:val="00DF15E0"/>
    <w:rsid w:val="00DF1CEC"/>
    <w:rsid w:val="00DF1D5E"/>
    <w:rsid w:val="00DF21AD"/>
    <w:rsid w:val="00DF24EA"/>
    <w:rsid w:val="00DF3668"/>
    <w:rsid w:val="00DF37A0"/>
    <w:rsid w:val="00DF39D7"/>
    <w:rsid w:val="00DF45E5"/>
    <w:rsid w:val="00DF4F75"/>
    <w:rsid w:val="00DF4F8A"/>
    <w:rsid w:val="00DF55A7"/>
    <w:rsid w:val="00DF5B02"/>
    <w:rsid w:val="00DF5E4F"/>
    <w:rsid w:val="00DF5E51"/>
    <w:rsid w:val="00DF619D"/>
    <w:rsid w:val="00DF65F7"/>
    <w:rsid w:val="00DF69DA"/>
    <w:rsid w:val="00DF6B83"/>
    <w:rsid w:val="00DF6BD6"/>
    <w:rsid w:val="00DF6F9B"/>
    <w:rsid w:val="00DF7149"/>
    <w:rsid w:val="00DF7A06"/>
    <w:rsid w:val="00DF7CE3"/>
    <w:rsid w:val="00DF7DA0"/>
    <w:rsid w:val="00E00554"/>
    <w:rsid w:val="00E00DFA"/>
    <w:rsid w:val="00E00F00"/>
    <w:rsid w:val="00E01C13"/>
    <w:rsid w:val="00E02149"/>
    <w:rsid w:val="00E021DF"/>
    <w:rsid w:val="00E02439"/>
    <w:rsid w:val="00E02597"/>
    <w:rsid w:val="00E02655"/>
    <w:rsid w:val="00E026D7"/>
    <w:rsid w:val="00E0292B"/>
    <w:rsid w:val="00E02A60"/>
    <w:rsid w:val="00E02D82"/>
    <w:rsid w:val="00E02ED0"/>
    <w:rsid w:val="00E03003"/>
    <w:rsid w:val="00E03EB4"/>
    <w:rsid w:val="00E047D6"/>
    <w:rsid w:val="00E0497E"/>
    <w:rsid w:val="00E05183"/>
    <w:rsid w:val="00E05763"/>
    <w:rsid w:val="00E060F2"/>
    <w:rsid w:val="00E06341"/>
    <w:rsid w:val="00E06838"/>
    <w:rsid w:val="00E06CF0"/>
    <w:rsid w:val="00E07364"/>
    <w:rsid w:val="00E078E2"/>
    <w:rsid w:val="00E07DFD"/>
    <w:rsid w:val="00E07E02"/>
    <w:rsid w:val="00E07FB0"/>
    <w:rsid w:val="00E10779"/>
    <w:rsid w:val="00E107DD"/>
    <w:rsid w:val="00E10843"/>
    <w:rsid w:val="00E10C91"/>
    <w:rsid w:val="00E10D83"/>
    <w:rsid w:val="00E10F1B"/>
    <w:rsid w:val="00E110E7"/>
    <w:rsid w:val="00E1116F"/>
    <w:rsid w:val="00E11266"/>
    <w:rsid w:val="00E1135A"/>
    <w:rsid w:val="00E11370"/>
    <w:rsid w:val="00E11B20"/>
    <w:rsid w:val="00E11E27"/>
    <w:rsid w:val="00E11E53"/>
    <w:rsid w:val="00E1200B"/>
    <w:rsid w:val="00E12388"/>
    <w:rsid w:val="00E12473"/>
    <w:rsid w:val="00E1289D"/>
    <w:rsid w:val="00E128C0"/>
    <w:rsid w:val="00E1325C"/>
    <w:rsid w:val="00E13A66"/>
    <w:rsid w:val="00E1407B"/>
    <w:rsid w:val="00E1418A"/>
    <w:rsid w:val="00E14469"/>
    <w:rsid w:val="00E14521"/>
    <w:rsid w:val="00E147C5"/>
    <w:rsid w:val="00E14AE1"/>
    <w:rsid w:val="00E14BD4"/>
    <w:rsid w:val="00E155F4"/>
    <w:rsid w:val="00E15A8D"/>
    <w:rsid w:val="00E15F99"/>
    <w:rsid w:val="00E161FA"/>
    <w:rsid w:val="00E166AD"/>
    <w:rsid w:val="00E16BA0"/>
    <w:rsid w:val="00E16E60"/>
    <w:rsid w:val="00E16FEB"/>
    <w:rsid w:val="00E17282"/>
    <w:rsid w:val="00E17838"/>
    <w:rsid w:val="00E178BB"/>
    <w:rsid w:val="00E17DBF"/>
    <w:rsid w:val="00E17EA3"/>
    <w:rsid w:val="00E17FA2"/>
    <w:rsid w:val="00E17FB8"/>
    <w:rsid w:val="00E209B9"/>
    <w:rsid w:val="00E2122B"/>
    <w:rsid w:val="00E21544"/>
    <w:rsid w:val="00E21D70"/>
    <w:rsid w:val="00E21F6D"/>
    <w:rsid w:val="00E220F7"/>
    <w:rsid w:val="00E22330"/>
    <w:rsid w:val="00E224A0"/>
    <w:rsid w:val="00E22DD3"/>
    <w:rsid w:val="00E22FED"/>
    <w:rsid w:val="00E23D7E"/>
    <w:rsid w:val="00E23F28"/>
    <w:rsid w:val="00E245FF"/>
    <w:rsid w:val="00E24862"/>
    <w:rsid w:val="00E24946"/>
    <w:rsid w:val="00E2506F"/>
    <w:rsid w:val="00E254A1"/>
    <w:rsid w:val="00E25844"/>
    <w:rsid w:val="00E25BC3"/>
    <w:rsid w:val="00E267C2"/>
    <w:rsid w:val="00E268B5"/>
    <w:rsid w:val="00E27080"/>
    <w:rsid w:val="00E270B5"/>
    <w:rsid w:val="00E2770B"/>
    <w:rsid w:val="00E27D3E"/>
    <w:rsid w:val="00E27E45"/>
    <w:rsid w:val="00E27E6D"/>
    <w:rsid w:val="00E3058A"/>
    <w:rsid w:val="00E309D8"/>
    <w:rsid w:val="00E30B08"/>
    <w:rsid w:val="00E30B5A"/>
    <w:rsid w:val="00E3123D"/>
    <w:rsid w:val="00E3139F"/>
    <w:rsid w:val="00E31461"/>
    <w:rsid w:val="00E316C3"/>
    <w:rsid w:val="00E31818"/>
    <w:rsid w:val="00E31D43"/>
    <w:rsid w:val="00E3222C"/>
    <w:rsid w:val="00E32403"/>
    <w:rsid w:val="00E32608"/>
    <w:rsid w:val="00E3265E"/>
    <w:rsid w:val="00E32D30"/>
    <w:rsid w:val="00E32DB0"/>
    <w:rsid w:val="00E3305A"/>
    <w:rsid w:val="00E335D4"/>
    <w:rsid w:val="00E33EFF"/>
    <w:rsid w:val="00E34153"/>
    <w:rsid w:val="00E34188"/>
    <w:rsid w:val="00E346F2"/>
    <w:rsid w:val="00E348D1"/>
    <w:rsid w:val="00E34A2D"/>
    <w:rsid w:val="00E34B6E"/>
    <w:rsid w:val="00E34BE9"/>
    <w:rsid w:val="00E3502D"/>
    <w:rsid w:val="00E351ED"/>
    <w:rsid w:val="00E35559"/>
    <w:rsid w:val="00E355A1"/>
    <w:rsid w:val="00E3577B"/>
    <w:rsid w:val="00E35822"/>
    <w:rsid w:val="00E359E2"/>
    <w:rsid w:val="00E364BD"/>
    <w:rsid w:val="00E36CF8"/>
    <w:rsid w:val="00E3703A"/>
    <w:rsid w:val="00E371FA"/>
    <w:rsid w:val="00E3723A"/>
    <w:rsid w:val="00E37584"/>
    <w:rsid w:val="00E376AE"/>
    <w:rsid w:val="00E377AC"/>
    <w:rsid w:val="00E377E6"/>
    <w:rsid w:val="00E37860"/>
    <w:rsid w:val="00E37BB8"/>
    <w:rsid w:val="00E37CAC"/>
    <w:rsid w:val="00E37DCB"/>
    <w:rsid w:val="00E37E02"/>
    <w:rsid w:val="00E40BE7"/>
    <w:rsid w:val="00E40E06"/>
    <w:rsid w:val="00E40FE5"/>
    <w:rsid w:val="00E40FFC"/>
    <w:rsid w:val="00E415A7"/>
    <w:rsid w:val="00E415DA"/>
    <w:rsid w:val="00E41926"/>
    <w:rsid w:val="00E41C6F"/>
    <w:rsid w:val="00E41E3B"/>
    <w:rsid w:val="00E422D9"/>
    <w:rsid w:val="00E42377"/>
    <w:rsid w:val="00E42B3A"/>
    <w:rsid w:val="00E42B8E"/>
    <w:rsid w:val="00E4327C"/>
    <w:rsid w:val="00E43963"/>
    <w:rsid w:val="00E439B9"/>
    <w:rsid w:val="00E43B5A"/>
    <w:rsid w:val="00E43D65"/>
    <w:rsid w:val="00E43E37"/>
    <w:rsid w:val="00E4421F"/>
    <w:rsid w:val="00E443BA"/>
    <w:rsid w:val="00E444D8"/>
    <w:rsid w:val="00E446F1"/>
    <w:rsid w:val="00E44827"/>
    <w:rsid w:val="00E44E91"/>
    <w:rsid w:val="00E45034"/>
    <w:rsid w:val="00E450B8"/>
    <w:rsid w:val="00E45655"/>
    <w:rsid w:val="00E45D90"/>
    <w:rsid w:val="00E46782"/>
    <w:rsid w:val="00E46886"/>
    <w:rsid w:val="00E46BB9"/>
    <w:rsid w:val="00E46C15"/>
    <w:rsid w:val="00E4703D"/>
    <w:rsid w:val="00E47156"/>
    <w:rsid w:val="00E4743E"/>
    <w:rsid w:val="00E4745F"/>
    <w:rsid w:val="00E47AEF"/>
    <w:rsid w:val="00E502C0"/>
    <w:rsid w:val="00E5056A"/>
    <w:rsid w:val="00E506C2"/>
    <w:rsid w:val="00E507F0"/>
    <w:rsid w:val="00E50996"/>
    <w:rsid w:val="00E50A94"/>
    <w:rsid w:val="00E50CBD"/>
    <w:rsid w:val="00E515DA"/>
    <w:rsid w:val="00E51A61"/>
    <w:rsid w:val="00E52261"/>
    <w:rsid w:val="00E52CFF"/>
    <w:rsid w:val="00E530AB"/>
    <w:rsid w:val="00E5358D"/>
    <w:rsid w:val="00E53B75"/>
    <w:rsid w:val="00E53CA9"/>
    <w:rsid w:val="00E5496A"/>
    <w:rsid w:val="00E54AE8"/>
    <w:rsid w:val="00E54E3B"/>
    <w:rsid w:val="00E54F56"/>
    <w:rsid w:val="00E551B3"/>
    <w:rsid w:val="00E5579B"/>
    <w:rsid w:val="00E55920"/>
    <w:rsid w:val="00E5631D"/>
    <w:rsid w:val="00E56424"/>
    <w:rsid w:val="00E56D5D"/>
    <w:rsid w:val="00E574CA"/>
    <w:rsid w:val="00E57565"/>
    <w:rsid w:val="00E57925"/>
    <w:rsid w:val="00E57B0C"/>
    <w:rsid w:val="00E57E60"/>
    <w:rsid w:val="00E60140"/>
    <w:rsid w:val="00E6034E"/>
    <w:rsid w:val="00E609B6"/>
    <w:rsid w:val="00E609ED"/>
    <w:rsid w:val="00E60A40"/>
    <w:rsid w:val="00E61334"/>
    <w:rsid w:val="00E62183"/>
    <w:rsid w:val="00E62772"/>
    <w:rsid w:val="00E62ED5"/>
    <w:rsid w:val="00E62FE2"/>
    <w:rsid w:val="00E63838"/>
    <w:rsid w:val="00E640D7"/>
    <w:rsid w:val="00E641A5"/>
    <w:rsid w:val="00E642F3"/>
    <w:rsid w:val="00E643C2"/>
    <w:rsid w:val="00E64434"/>
    <w:rsid w:val="00E64654"/>
    <w:rsid w:val="00E649FC"/>
    <w:rsid w:val="00E650E2"/>
    <w:rsid w:val="00E651EA"/>
    <w:rsid w:val="00E65E37"/>
    <w:rsid w:val="00E6677B"/>
    <w:rsid w:val="00E668E3"/>
    <w:rsid w:val="00E67526"/>
    <w:rsid w:val="00E67728"/>
    <w:rsid w:val="00E67C51"/>
    <w:rsid w:val="00E7027E"/>
    <w:rsid w:val="00E70528"/>
    <w:rsid w:val="00E70B30"/>
    <w:rsid w:val="00E70C34"/>
    <w:rsid w:val="00E71D6F"/>
    <w:rsid w:val="00E71E76"/>
    <w:rsid w:val="00E71F96"/>
    <w:rsid w:val="00E7230F"/>
    <w:rsid w:val="00E724AD"/>
    <w:rsid w:val="00E7252A"/>
    <w:rsid w:val="00E72700"/>
    <w:rsid w:val="00E72969"/>
    <w:rsid w:val="00E72EFC"/>
    <w:rsid w:val="00E73024"/>
    <w:rsid w:val="00E730FB"/>
    <w:rsid w:val="00E739E9"/>
    <w:rsid w:val="00E739F9"/>
    <w:rsid w:val="00E73B95"/>
    <w:rsid w:val="00E7426E"/>
    <w:rsid w:val="00E7439D"/>
    <w:rsid w:val="00E743A0"/>
    <w:rsid w:val="00E747BD"/>
    <w:rsid w:val="00E751F4"/>
    <w:rsid w:val="00E75547"/>
    <w:rsid w:val="00E758EC"/>
    <w:rsid w:val="00E75D15"/>
    <w:rsid w:val="00E76E81"/>
    <w:rsid w:val="00E77AE2"/>
    <w:rsid w:val="00E77BCA"/>
    <w:rsid w:val="00E8004D"/>
    <w:rsid w:val="00E804C5"/>
    <w:rsid w:val="00E8056A"/>
    <w:rsid w:val="00E80980"/>
    <w:rsid w:val="00E809BE"/>
    <w:rsid w:val="00E80E29"/>
    <w:rsid w:val="00E80FB8"/>
    <w:rsid w:val="00E81435"/>
    <w:rsid w:val="00E814AD"/>
    <w:rsid w:val="00E81565"/>
    <w:rsid w:val="00E8183F"/>
    <w:rsid w:val="00E8234C"/>
    <w:rsid w:val="00E825FC"/>
    <w:rsid w:val="00E8320D"/>
    <w:rsid w:val="00E8381A"/>
    <w:rsid w:val="00E83AA9"/>
    <w:rsid w:val="00E83C12"/>
    <w:rsid w:val="00E84BFE"/>
    <w:rsid w:val="00E84F8D"/>
    <w:rsid w:val="00E85278"/>
    <w:rsid w:val="00E85928"/>
    <w:rsid w:val="00E85B27"/>
    <w:rsid w:val="00E85CAA"/>
    <w:rsid w:val="00E862C3"/>
    <w:rsid w:val="00E86321"/>
    <w:rsid w:val="00E86D01"/>
    <w:rsid w:val="00E871EF"/>
    <w:rsid w:val="00E8740F"/>
    <w:rsid w:val="00E8759D"/>
    <w:rsid w:val="00E87822"/>
    <w:rsid w:val="00E879C7"/>
    <w:rsid w:val="00E900BC"/>
    <w:rsid w:val="00E90395"/>
    <w:rsid w:val="00E903F6"/>
    <w:rsid w:val="00E90D58"/>
    <w:rsid w:val="00E90DD3"/>
    <w:rsid w:val="00E90E49"/>
    <w:rsid w:val="00E90ED7"/>
    <w:rsid w:val="00E9108A"/>
    <w:rsid w:val="00E910A4"/>
    <w:rsid w:val="00E9130F"/>
    <w:rsid w:val="00E91367"/>
    <w:rsid w:val="00E914F2"/>
    <w:rsid w:val="00E91708"/>
    <w:rsid w:val="00E917F9"/>
    <w:rsid w:val="00E91CF0"/>
    <w:rsid w:val="00E92010"/>
    <w:rsid w:val="00E9291C"/>
    <w:rsid w:val="00E92943"/>
    <w:rsid w:val="00E935E8"/>
    <w:rsid w:val="00E9370A"/>
    <w:rsid w:val="00E93BEC"/>
    <w:rsid w:val="00E93FFE"/>
    <w:rsid w:val="00E94DD1"/>
    <w:rsid w:val="00E94E8B"/>
    <w:rsid w:val="00E94F8A"/>
    <w:rsid w:val="00E95BF2"/>
    <w:rsid w:val="00E95C65"/>
    <w:rsid w:val="00E95CD5"/>
    <w:rsid w:val="00E95EE9"/>
    <w:rsid w:val="00E95F4F"/>
    <w:rsid w:val="00E962DB"/>
    <w:rsid w:val="00E96493"/>
    <w:rsid w:val="00E9663B"/>
    <w:rsid w:val="00E9689D"/>
    <w:rsid w:val="00E96C44"/>
    <w:rsid w:val="00E9701B"/>
    <w:rsid w:val="00E97332"/>
    <w:rsid w:val="00E9761E"/>
    <w:rsid w:val="00EA0B9D"/>
    <w:rsid w:val="00EA0BE6"/>
    <w:rsid w:val="00EA0EF2"/>
    <w:rsid w:val="00EA1265"/>
    <w:rsid w:val="00EA1418"/>
    <w:rsid w:val="00EA17D1"/>
    <w:rsid w:val="00EA17FD"/>
    <w:rsid w:val="00EA242F"/>
    <w:rsid w:val="00EA2527"/>
    <w:rsid w:val="00EA28BC"/>
    <w:rsid w:val="00EA3139"/>
    <w:rsid w:val="00EA31A8"/>
    <w:rsid w:val="00EA3BBD"/>
    <w:rsid w:val="00EA3CC4"/>
    <w:rsid w:val="00EA413C"/>
    <w:rsid w:val="00EA41CC"/>
    <w:rsid w:val="00EA442C"/>
    <w:rsid w:val="00EA473E"/>
    <w:rsid w:val="00EA5329"/>
    <w:rsid w:val="00EA5464"/>
    <w:rsid w:val="00EA57EC"/>
    <w:rsid w:val="00EA5D65"/>
    <w:rsid w:val="00EA63A9"/>
    <w:rsid w:val="00EA6FAA"/>
    <w:rsid w:val="00EA74EE"/>
    <w:rsid w:val="00EA75AC"/>
    <w:rsid w:val="00EA7A41"/>
    <w:rsid w:val="00EA7D62"/>
    <w:rsid w:val="00EB01EE"/>
    <w:rsid w:val="00EB0614"/>
    <w:rsid w:val="00EB077B"/>
    <w:rsid w:val="00EB080D"/>
    <w:rsid w:val="00EB1805"/>
    <w:rsid w:val="00EB2BDF"/>
    <w:rsid w:val="00EB2DAE"/>
    <w:rsid w:val="00EB2EA6"/>
    <w:rsid w:val="00EB2EC7"/>
    <w:rsid w:val="00EB3510"/>
    <w:rsid w:val="00EB3773"/>
    <w:rsid w:val="00EB3959"/>
    <w:rsid w:val="00EB41C2"/>
    <w:rsid w:val="00EB489D"/>
    <w:rsid w:val="00EB4E1D"/>
    <w:rsid w:val="00EB4EA2"/>
    <w:rsid w:val="00EB51B3"/>
    <w:rsid w:val="00EB51E2"/>
    <w:rsid w:val="00EB5464"/>
    <w:rsid w:val="00EB5C49"/>
    <w:rsid w:val="00EB611C"/>
    <w:rsid w:val="00EB622D"/>
    <w:rsid w:val="00EB6560"/>
    <w:rsid w:val="00EB6C7F"/>
    <w:rsid w:val="00EB6D58"/>
    <w:rsid w:val="00EB7294"/>
    <w:rsid w:val="00EB788F"/>
    <w:rsid w:val="00EB7FD3"/>
    <w:rsid w:val="00EC0BF5"/>
    <w:rsid w:val="00EC11C8"/>
    <w:rsid w:val="00EC16BE"/>
    <w:rsid w:val="00EC1756"/>
    <w:rsid w:val="00EC17F7"/>
    <w:rsid w:val="00EC1A7A"/>
    <w:rsid w:val="00EC1C43"/>
    <w:rsid w:val="00EC1E94"/>
    <w:rsid w:val="00EC20E1"/>
    <w:rsid w:val="00EC215F"/>
    <w:rsid w:val="00EC23DC"/>
    <w:rsid w:val="00EC24D5"/>
    <w:rsid w:val="00EC27C6"/>
    <w:rsid w:val="00EC28FE"/>
    <w:rsid w:val="00EC29B7"/>
    <w:rsid w:val="00EC2C5F"/>
    <w:rsid w:val="00EC2D20"/>
    <w:rsid w:val="00EC2DC2"/>
    <w:rsid w:val="00EC2E23"/>
    <w:rsid w:val="00EC2FB9"/>
    <w:rsid w:val="00EC3573"/>
    <w:rsid w:val="00EC3894"/>
    <w:rsid w:val="00EC3CF5"/>
    <w:rsid w:val="00EC3FE7"/>
    <w:rsid w:val="00EC4122"/>
    <w:rsid w:val="00EC4207"/>
    <w:rsid w:val="00EC427D"/>
    <w:rsid w:val="00EC4478"/>
    <w:rsid w:val="00EC4717"/>
    <w:rsid w:val="00EC4C7E"/>
    <w:rsid w:val="00EC4D7B"/>
    <w:rsid w:val="00EC5206"/>
    <w:rsid w:val="00EC54F4"/>
    <w:rsid w:val="00EC5653"/>
    <w:rsid w:val="00EC5F93"/>
    <w:rsid w:val="00EC60B3"/>
    <w:rsid w:val="00EC616C"/>
    <w:rsid w:val="00EC6DDB"/>
    <w:rsid w:val="00EC6E5A"/>
    <w:rsid w:val="00EC6F81"/>
    <w:rsid w:val="00EC6FF2"/>
    <w:rsid w:val="00EC7143"/>
    <w:rsid w:val="00EC71CE"/>
    <w:rsid w:val="00EC788D"/>
    <w:rsid w:val="00EC7BDC"/>
    <w:rsid w:val="00EC7F01"/>
    <w:rsid w:val="00ED0206"/>
    <w:rsid w:val="00ED057B"/>
    <w:rsid w:val="00ED0593"/>
    <w:rsid w:val="00ED093F"/>
    <w:rsid w:val="00ED0C93"/>
    <w:rsid w:val="00ED0E0C"/>
    <w:rsid w:val="00ED0FA5"/>
    <w:rsid w:val="00ED1006"/>
    <w:rsid w:val="00ED157A"/>
    <w:rsid w:val="00ED1C4C"/>
    <w:rsid w:val="00ED1F12"/>
    <w:rsid w:val="00ED1FCC"/>
    <w:rsid w:val="00ED288E"/>
    <w:rsid w:val="00ED2B22"/>
    <w:rsid w:val="00ED2D89"/>
    <w:rsid w:val="00ED318A"/>
    <w:rsid w:val="00ED3DCE"/>
    <w:rsid w:val="00ED4841"/>
    <w:rsid w:val="00ED5AAE"/>
    <w:rsid w:val="00ED5AFD"/>
    <w:rsid w:val="00ED5F4F"/>
    <w:rsid w:val="00ED645E"/>
    <w:rsid w:val="00ED6931"/>
    <w:rsid w:val="00ED699A"/>
    <w:rsid w:val="00ED6B71"/>
    <w:rsid w:val="00ED756E"/>
    <w:rsid w:val="00ED7E60"/>
    <w:rsid w:val="00EE0655"/>
    <w:rsid w:val="00EE06DB"/>
    <w:rsid w:val="00EE08FC"/>
    <w:rsid w:val="00EE1DF5"/>
    <w:rsid w:val="00EE1F9A"/>
    <w:rsid w:val="00EE2756"/>
    <w:rsid w:val="00EE291A"/>
    <w:rsid w:val="00EE29CC"/>
    <w:rsid w:val="00EE2AF9"/>
    <w:rsid w:val="00EE2D6A"/>
    <w:rsid w:val="00EE383B"/>
    <w:rsid w:val="00EE3AAE"/>
    <w:rsid w:val="00EE3BC9"/>
    <w:rsid w:val="00EE3F17"/>
    <w:rsid w:val="00EE47B9"/>
    <w:rsid w:val="00EE4A6B"/>
    <w:rsid w:val="00EE4C63"/>
    <w:rsid w:val="00EE4DD8"/>
    <w:rsid w:val="00EE5347"/>
    <w:rsid w:val="00EE5BD4"/>
    <w:rsid w:val="00EE5CD6"/>
    <w:rsid w:val="00EE5D9F"/>
    <w:rsid w:val="00EE5E5A"/>
    <w:rsid w:val="00EE61F0"/>
    <w:rsid w:val="00EE7C5C"/>
    <w:rsid w:val="00EF02AE"/>
    <w:rsid w:val="00EF03D3"/>
    <w:rsid w:val="00EF0D76"/>
    <w:rsid w:val="00EF0FF2"/>
    <w:rsid w:val="00EF0FFC"/>
    <w:rsid w:val="00EF12A4"/>
    <w:rsid w:val="00EF1460"/>
    <w:rsid w:val="00EF1599"/>
    <w:rsid w:val="00EF18FE"/>
    <w:rsid w:val="00EF1AAA"/>
    <w:rsid w:val="00EF1F6D"/>
    <w:rsid w:val="00EF2223"/>
    <w:rsid w:val="00EF24C7"/>
    <w:rsid w:val="00EF2677"/>
    <w:rsid w:val="00EF290B"/>
    <w:rsid w:val="00EF299E"/>
    <w:rsid w:val="00EF2AA4"/>
    <w:rsid w:val="00EF31AC"/>
    <w:rsid w:val="00EF329D"/>
    <w:rsid w:val="00EF345E"/>
    <w:rsid w:val="00EF34D7"/>
    <w:rsid w:val="00EF35C7"/>
    <w:rsid w:val="00EF3E67"/>
    <w:rsid w:val="00EF3E6C"/>
    <w:rsid w:val="00EF44B9"/>
    <w:rsid w:val="00EF4AE1"/>
    <w:rsid w:val="00EF4BCA"/>
    <w:rsid w:val="00EF4C38"/>
    <w:rsid w:val="00EF4CA1"/>
    <w:rsid w:val="00EF55F9"/>
    <w:rsid w:val="00EF5787"/>
    <w:rsid w:val="00EF57E7"/>
    <w:rsid w:val="00EF584C"/>
    <w:rsid w:val="00EF5893"/>
    <w:rsid w:val="00EF5935"/>
    <w:rsid w:val="00EF60D0"/>
    <w:rsid w:val="00EF66EC"/>
    <w:rsid w:val="00EF66EE"/>
    <w:rsid w:val="00EF680B"/>
    <w:rsid w:val="00EF68C1"/>
    <w:rsid w:val="00EF68E5"/>
    <w:rsid w:val="00EF6D97"/>
    <w:rsid w:val="00EF6E8D"/>
    <w:rsid w:val="00EF6EFA"/>
    <w:rsid w:val="00EF731B"/>
    <w:rsid w:val="00EF7690"/>
    <w:rsid w:val="00EF7E7E"/>
    <w:rsid w:val="00F00390"/>
    <w:rsid w:val="00F003B1"/>
    <w:rsid w:val="00F00883"/>
    <w:rsid w:val="00F00C52"/>
    <w:rsid w:val="00F0101F"/>
    <w:rsid w:val="00F0110B"/>
    <w:rsid w:val="00F01713"/>
    <w:rsid w:val="00F017FC"/>
    <w:rsid w:val="00F01AC7"/>
    <w:rsid w:val="00F01BEB"/>
    <w:rsid w:val="00F02856"/>
    <w:rsid w:val="00F04027"/>
    <w:rsid w:val="00F04187"/>
    <w:rsid w:val="00F04776"/>
    <w:rsid w:val="00F04C8E"/>
    <w:rsid w:val="00F04CE3"/>
    <w:rsid w:val="00F04F87"/>
    <w:rsid w:val="00F051CE"/>
    <w:rsid w:val="00F0528D"/>
    <w:rsid w:val="00F0530F"/>
    <w:rsid w:val="00F05789"/>
    <w:rsid w:val="00F05B9E"/>
    <w:rsid w:val="00F05FF1"/>
    <w:rsid w:val="00F0605A"/>
    <w:rsid w:val="00F06129"/>
    <w:rsid w:val="00F067B4"/>
    <w:rsid w:val="00F06C67"/>
    <w:rsid w:val="00F06D34"/>
    <w:rsid w:val="00F06DE0"/>
    <w:rsid w:val="00F06DFD"/>
    <w:rsid w:val="00F071D1"/>
    <w:rsid w:val="00F07448"/>
    <w:rsid w:val="00F07533"/>
    <w:rsid w:val="00F077A7"/>
    <w:rsid w:val="00F07C45"/>
    <w:rsid w:val="00F1022F"/>
    <w:rsid w:val="00F10504"/>
    <w:rsid w:val="00F10629"/>
    <w:rsid w:val="00F1094A"/>
    <w:rsid w:val="00F10F83"/>
    <w:rsid w:val="00F110BD"/>
    <w:rsid w:val="00F111B9"/>
    <w:rsid w:val="00F118C4"/>
    <w:rsid w:val="00F121CA"/>
    <w:rsid w:val="00F13387"/>
    <w:rsid w:val="00F134D1"/>
    <w:rsid w:val="00F137FA"/>
    <w:rsid w:val="00F1383A"/>
    <w:rsid w:val="00F13BED"/>
    <w:rsid w:val="00F13D90"/>
    <w:rsid w:val="00F14A92"/>
    <w:rsid w:val="00F14F7F"/>
    <w:rsid w:val="00F151FB"/>
    <w:rsid w:val="00F1525D"/>
    <w:rsid w:val="00F1541E"/>
    <w:rsid w:val="00F15FA5"/>
    <w:rsid w:val="00F160FB"/>
    <w:rsid w:val="00F16493"/>
    <w:rsid w:val="00F1691E"/>
    <w:rsid w:val="00F1697D"/>
    <w:rsid w:val="00F172A8"/>
    <w:rsid w:val="00F17502"/>
    <w:rsid w:val="00F17643"/>
    <w:rsid w:val="00F17E46"/>
    <w:rsid w:val="00F20140"/>
    <w:rsid w:val="00F20612"/>
    <w:rsid w:val="00F207A5"/>
    <w:rsid w:val="00F209B7"/>
    <w:rsid w:val="00F20BE5"/>
    <w:rsid w:val="00F20CFC"/>
    <w:rsid w:val="00F214F1"/>
    <w:rsid w:val="00F21A2F"/>
    <w:rsid w:val="00F21ECB"/>
    <w:rsid w:val="00F21F0C"/>
    <w:rsid w:val="00F223D1"/>
    <w:rsid w:val="00F22419"/>
    <w:rsid w:val="00F233BD"/>
    <w:rsid w:val="00F234BA"/>
    <w:rsid w:val="00F2368C"/>
    <w:rsid w:val="00F2368D"/>
    <w:rsid w:val="00F23729"/>
    <w:rsid w:val="00F2376F"/>
    <w:rsid w:val="00F23B0D"/>
    <w:rsid w:val="00F23C82"/>
    <w:rsid w:val="00F23D9E"/>
    <w:rsid w:val="00F23EB0"/>
    <w:rsid w:val="00F243D8"/>
    <w:rsid w:val="00F24E4D"/>
    <w:rsid w:val="00F25179"/>
    <w:rsid w:val="00F2591C"/>
    <w:rsid w:val="00F25B7D"/>
    <w:rsid w:val="00F26134"/>
    <w:rsid w:val="00F26553"/>
    <w:rsid w:val="00F26634"/>
    <w:rsid w:val="00F2685D"/>
    <w:rsid w:val="00F26B21"/>
    <w:rsid w:val="00F26C80"/>
    <w:rsid w:val="00F270A2"/>
    <w:rsid w:val="00F271EA"/>
    <w:rsid w:val="00F27413"/>
    <w:rsid w:val="00F276D0"/>
    <w:rsid w:val="00F27813"/>
    <w:rsid w:val="00F27EEE"/>
    <w:rsid w:val="00F30828"/>
    <w:rsid w:val="00F308A8"/>
    <w:rsid w:val="00F308CD"/>
    <w:rsid w:val="00F30B02"/>
    <w:rsid w:val="00F30CDD"/>
    <w:rsid w:val="00F30FDA"/>
    <w:rsid w:val="00F313D6"/>
    <w:rsid w:val="00F3189C"/>
    <w:rsid w:val="00F320CC"/>
    <w:rsid w:val="00F329C2"/>
    <w:rsid w:val="00F32C3D"/>
    <w:rsid w:val="00F32C61"/>
    <w:rsid w:val="00F334A4"/>
    <w:rsid w:val="00F334CC"/>
    <w:rsid w:val="00F3352F"/>
    <w:rsid w:val="00F33E93"/>
    <w:rsid w:val="00F33EE0"/>
    <w:rsid w:val="00F340C9"/>
    <w:rsid w:val="00F3475A"/>
    <w:rsid w:val="00F34C52"/>
    <w:rsid w:val="00F35738"/>
    <w:rsid w:val="00F35A81"/>
    <w:rsid w:val="00F35B71"/>
    <w:rsid w:val="00F36B64"/>
    <w:rsid w:val="00F3748A"/>
    <w:rsid w:val="00F379D0"/>
    <w:rsid w:val="00F37ED4"/>
    <w:rsid w:val="00F37FC2"/>
    <w:rsid w:val="00F401A2"/>
    <w:rsid w:val="00F4059F"/>
    <w:rsid w:val="00F40833"/>
    <w:rsid w:val="00F40F0C"/>
    <w:rsid w:val="00F41091"/>
    <w:rsid w:val="00F41189"/>
    <w:rsid w:val="00F411F3"/>
    <w:rsid w:val="00F414A5"/>
    <w:rsid w:val="00F419B7"/>
    <w:rsid w:val="00F41CA7"/>
    <w:rsid w:val="00F42857"/>
    <w:rsid w:val="00F42BCA"/>
    <w:rsid w:val="00F42EE1"/>
    <w:rsid w:val="00F43E8A"/>
    <w:rsid w:val="00F44144"/>
    <w:rsid w:val="00F44849"/>
    <w:rsid w:val="00F44E4E"/>
    <w:rsid w:val="00F450FE"/>
    <w:rsid w:val="00F4549C"/>
    <w:rsid w:val="00F455F9"/>
    <w:rsid w:val="00F459FF"/>
    <w:rsid w:val="00F45FFB"/>
    <w:rsid w:val="00F46114"/>
    <w:rsid w:val="00F462F0"/>
    <w:rsid w:val="00F46645"/>
    <w:rsid w:val="00F4669A"/>
    <w:rsid w:val="00F466E3"/>
    <w:rsid w:val="00F467C5"/>
    <w:rsid w:val="00F46A0E"/>
    <w:rsid w:val="00F47416"/>
    <w:rsid w:val="00F4766C"/>
    <w:rsid w:val="00F47B5A"/>
    <w:rsid w:val="00F501AA"/>
    <w:rsid w:val="00F5060E"/>
    <w:rsid w:val="00F507D1"/>
    <w:rsid w:val="00F519CE"/>
    <w:rsid w:val="00F51ADA"/>
    <w:rsid w:val="00F51CE8"/>
    <w:rsid w:val="00F52169"/>
    <w:rsid w:val="00F5266D"/>
    <w:rsid w:val="00F53432"/>
    <w:rsid w:val="00F5359B"/>
    <w:rsid w:val="00F5360B"/>
    <w:rsid w:val="00F53F37"/>
    <w:rsid w:val="00F545E7"/>
    <w:rsid w:val="00F55AAF"/>
    <w:rsid w:val="00F55EF3"/>
    <w:rsid w:val="00F56014"/>
    <w:rsid w:val="00F5626A"/>
    <w:rsid w:val="00F56304"/>
    <w:rsid w:val="00F56455"/>
    <w:rsid w:val="00F56A8C"/>
    <w:rsid w:val="00F570AB"/>
    <w:rsid w:val="00F5733B"/>
    <w:rsid w:val="00F57356"/>
    <w:rsid w:val="00F57523"/>
    <w:rsid w:val="00F5764A"/>
    <w:rsid w:val="00F57D71"/>
    <w:rsid w:val="00F6011B"/>
    <w:rsid w:val="00F60203"/>
    <w:rsid w:val="00F607C5"/>
    <w:rsid w:val="00F60DEA"/>
    <w:rsid w:val="00F61006"/>
    <w:rsid w:val="00F6170C"/>
    <w:rsid w:val="00F6180A"/>
    <w:rsid w:val="00F6195B"/>
    <w:rsid w:val="00F61A9F"/>
    <w:rsid w:val="00F61F7A"/>
    <w:rsid w:val="00F62134"/>
    <w:rsid w:val="00F6259C"/>
    <w:rsid w:val="00F627E9"/>
    <w:rsid w:val="00F62924"/>
    <w:rsid w:val="00F62AB3"/>
    <w:rsid w:val="00F6302A"/>
    <w:rsid w:val="00F63078"/>
    <w:rsid w:val="00F634EE"/>
    <w:rsid w:val="00F6365B"/>
    <w:rsid w:val="00F636E2"/>
    <w:rsid w:val="00F63950"/>
    <w:rsid w:val="00F639F7"/>
    <w:rsid w:val="00F63C1B"/>
    <w:rsid w:val="00F63CCC"/>
    <w:rsid w:val="00F63CF0"/>
    <w:rsid w:val="00F63DB6"/>
    <w:rsid w:val="00F643BE"/>
    <w:rsid w:val="00F6465D"/>
    <w:rsid w:val="00F647D8"/>
    <w:rsid w:val="00F64C23"/>
    <w:rsid w:val="00F64C2B"/>
    <w:rsid w:val="00F64E75"/>
    <w:rsid w:val="00F651BE"/>
    <w:rsid w:val="00F658A1"/>
    <w:rsid w:val="00F658DC"/>
    <w:rsid w:val="00F6599A"/>
    <w:rsid w:val="00F65F28"/>
    <w:rsid w:val="00F67295"/>
    <w:rsid w:val="00F672D2"/>
    <w:rsid w:val="00F67707"/>
    <w:rsid w:val="00F6798F"/>
    <w:rsid w:val="00F67E41"/>
    <w:rsid w:val="00F67F53"/>
    <w:rsid w:val="00F70031"/>
    <w:rsid w:val="00F70088"/>
    <w:rsid w:val="00F701F4"/>
    <w:rsid w:val="00F703BE"/>
    <w:rsid w:val="00F704D5"/>
    <w:rsid w:val="00F707FC"/>
    <w:rsid w:val="00F709E6"/>
    <w:rsid w:val="00F7169B"/>
    <w:rsid w:val="00F71D37"/>
    <w:rsid w:val="00F71F0A"/>
    <w:rsid w:val="00F71F69"/>
    <w:rsid w:val="00F71FDB"/>
    <w:rsid w:val="00F72396"/>
    <w:rsid w:val="00F72B72"/>
    <w:rsid w:val="00F72DD5"/>
    <w:rsid w:val="00F72DDD"/>
    <w:rsid w:val="00F7302D"/>
    <w:rsid w:val="00F7326F"/>
    <w:rsid w:val="00F74230"/>
    <w:rsid w:val="00F744CF"/>
    <w:rsid w:val="00F744D5"/>
    <w:rsid w:val="00F746CA"/>
    <w:rsid w:val="00F748D6"/>
    <w:rsid w:val="00F74B76"/>
    <w:rsid w:val="00F74BB9"/>
    <w:rsid w:val="00F74D36"/>
    <w:rsid w:val="00F752A5"/>
    <w:rsid w:val="00F75582"/>
    <w:rsid w:val="00F75807"/>
    <w:rsid w:val="00F7605E"/>
    <w:rsid w:val="00F766E5"/>
    <w:rsid w:val="00F76832"/>
    <w:rsid w:val="00F76E90"/>
    <w:rsid w:val="00F76EFA"/>
    <w:rsid w:val="00F77BC1"/>
    <w:rsid w:val="00F80193"/>
    <w:rsid w:val="00F804BE"/>
    <w:rsid w:val="00F80F1F"/>
    <w:rsid w:val="00F81157"/>
    <w:rsid w:val="00F817CE"/>
    <w:rsid w:val="00F81EB9"/>
    <w:rsid w:val="00F823F8"/>
    <w:rsid w:val="00F824B7"/>
    <w:rsid w:val="00F8253D"/>
    <w:rsid w:val="00F82582"/>
    <w:rsid w:val="00F82A7D"/>
    <w:rsid w:val="00F831F0"/>
    <w:rsid w:val="00F832D4"/>
    <w:rsid w:val="00F83CCF"/>
    <w:rsid w:val="00F840DA"/>
    <w:rsid w:val="00F8410F"/>
    <w:rsid w:val="00F8456C"/>
    <w:rsid w:val="00F84A55"/>
    <w:rsid w:val="00F854A8"/>
    <w:rsid w:val="00F859D8"/>
    <w:rsid w:val="00F85A91"/>
    <w:rsid w:val="00F85C58"/>
    <w:rsid w:val="00F86435"/>
    <w:rsid w:val="00F8677A"/>
    <w:rsid w:val="00F868F5"/>
    <w:rsid w:val="00F87007"/>
    <w:rsid w:val="00F877E1"/>
    <w:rsid w:val="00F87DDF"/>
    <w:rsid w:val="00F9056A"/>
    <w:rsid w:val="00F905FD"/>
    <w:rsid w:val="00F90928"/>
    <w:rsid w:val="00F90B63"/>
    <w:rsid w:val="00F90F8D"/>
    <w:rsid w:val="00F91171"/>
    <w:rsid w:val="00F91182"/>
    <w:rsid w:val="00F911CF"/>
    <w:rsid w:val="00F917C6"/>
    <w:rsid w:val="00F918A3"/>
    <w:rsid w:val="00F9200F"/>
    <w:rsid w:val="00F92782"/>
    <w:rsid w:val="00F929B9"/>
    <w:rsid w:val="00F929FF"/>
    <w:rsid w:val="00F92DA3"/>
    <w:rsid w:val="00F93513"/>
    <w:rsid w:val="00F9393D"/>
    <w:rsid w:val="00F93A48"/>
    <w:rsid w:val="00F93AA9"/>
    <w:rsid w:val="00F93AC2"/>
    <w:rsid w:val="00F93C33"/>
    <w:rsid w:val="00F93CC6"/>
    <w:rsid w:val="00F942B6"/>
    <w:rsid w:val="00F949C1"/>
    <w:rsid w:val="00F95205"/>
    <w:rsid w:val="00F9534A"/>
    <w:rsid w:val="00F9598A"/>
    <w:rsid w:val="00F95B9C"/>
    <w:rsid w:val="00F96028"/>
    <w:rsid w:val="00F961C2"/>
    <w:rsid w:val="00F96985"/>
    <w:rsid w:val="00F96C8B"/>
    <w:rsid w:val="00F97621"/>
    <w:rsid w:val="00F97838"/>
    <w:rsid w:val="00F9786D"/>
    <w:rsid w:val="00FA007E"/>
    <w:rsid w:val="00FA010C"/>
    <w:rsid w:val="00FA0122"/>
    <w:rsid w:val="00FA0723"/>
    <w:rsid w:val="00FA2BB3"/>
    <w:rsid w:val="00FA2BB9"/>
    <w:rsid w:val="00FA2C8F"/>
    <w:rsid w:val="00FA3443"/>
    <w:rsid w:val="00FA3D27"/>
    <w:rsid w:val="00FA476D"/>
    <w:rsid w:val="00FA4987"/>
    <w:rsid w:val="00FA5277"/>
    <w:rsid w:val="00FA56C7"/>
    <w:rsid w:val="00FA6579"/>
    <w:rsid w:val="00FA6903"/>
    <w:rsid w:val="00FA69A0"/>
    <w:rsid w:val="00FA69F8"/>
    <w:rsid w:val="00FA6AEA"/>
    <w:rsid w:val="00FA72BB"/>
    <w:rsid w:val="00FA76C6"/>
    <w:rsid w:val="00FA773B"/>
    <w:rsid w:val="00FA7F0A"/>
    <w:rsid w:val="00FA7FD2"/>
    <w:rsid w:val="00FB02CC"/>
    <w:rsid w:val="00FB107F"/>
    <w:rsid w:val="00FB10A7"/>
    <w:rsid w:val="00FB1384"/>
    <w:rsid w:val="00FB16D2"/>
    <w:rsid w:val="00FB18BE"/>
    <w:rsid w:val="00FB1DB1"/>
    <w:rsid w:val="00FB26EA"/>
    <w:rsid w:val="00FB3070"/>
    <w:rsid w:val="00FB3202"/>
    <w:rsid w:val="00FB3279"/>
    <w:rsid w:val="00FB3450"/>
    <w:rsid w:val="00FB3502"/>
    <w:rsid w:val="00FB39F9"/>
    <w:rsid w:val="00FB3C10"/>
    <w:rsid w:val="00FB3D0D"/>
    <w:rsid w:val="00FB42ED"/>
    <w:rsid w:val="00FB46FF"/>
    <w:rsid w:val="00FB471C"/>
    <w:rsid w:val="00FB4C80"/>
    <w:rsid w:val="00FB50B0"/>
    <w:rsid w:val="00FB50ED"/>
    <w:rsid w:val="00FB5479"/>
    <w:rsid w:val="00FB5687"/>
    <w:rsid w:val="00FB5BE3"/>
    <w:rsid w:val="00FB5CE2"/>
    <w:rsid w:val="00FB5CF4"/>
    <w:rsid w:val="00FB609D"/>
    <w:rsid w:val="00FB6872"/>
    <w:rsid w:val="00FB6A6A"/>
    <w:rsid w:val="00FB6D60"/>
    <w:rsid w:val="00FB6E2D"/>
    <w:rsid w:val="00FB700D"/>
    <w:rsid w:val="00FB71DA"/>
    <w:rsid w:val="00FB71FD"/>
    <w:rsid w:val="00FB724E"/>
    <w:rsid w:val="00FB7251"/>
    <w:rsid w:val="00FB73EC"/>
    <w:rsid w:val="00FB740F"/>
    <w:rsid w:val="00FB7CD2"/>
    <w:rsid w:val="00FC0327"/>
    <w:rsid w:val="00FC042B"/>
    <w:rsid w:val="00FC0A41"/>
    <w:rsid w:val="00FC14BE"/>
    <w:rsid w:val="00FC1967"/>
    <w:rsid w:val="00FC1F26"/>
    <w:rsid w:val="00FC1F2C"/>
    <w:rsid w:val="00FC1F65"/>
    <w:rsid w:val="00FC28A2"/>
    <w:rsid w:val="00FC28F8"/>
    <w:rsid w:val="00FC2ED1"/>
    <w:rsid w:val="00FC2F87"/>
    <w:rsid w:val="00FC31FD"/>
    <w:rsid w:val="00FC3BA3"/>
    <w:rsid w:val="00FC3F5E"/>
    <w:rsid w:val="00FC48D2"/>
    <w:rsid w:val="00FC4A7C"/>
    <w:rsid w:val="00FC4B28"/>
    <w:rsid w:val="00FC4C79"/>
    <w:rsid w:val="00FC502E"/>
    <w:rsid w:val="00FC51E4"/>
    <w:rsid w:val="00FC5343"/>
    <w:rsid w:val="00FC5770"/>
    <w:rsid w:val="00FC59C1"/>
    <w:rsid w:val="00FC5B93"/>
    <w:rsid w:val="00FC5BF1"/>
    <w:rsid w:val="00FC656C"/>
    <w:rsid w:val="00FC66D6"/>
    <w:rsid w:val="00FC67F6"/>
    <w:rsid w:val="00FC690D"/>
    <w:rsid w:val="00FC6989"/>
    <w:rsid w:val="00FC7429"/>
    <w:rsid w:val="00FC7A93"/>
    <w:rsid w:val="00FC7EE4"/>
    <w:rsid w:val="00FD07F6"/>
    <w:rsid w:val="00FD097A"/>
    <w:rsid w:val="00FD11E3"/>
    <w:rsid w:val="00FD18BE"/>
    <w:rsid w:val="00FD1CD7"/>
    <w:rsid w:val="00FD1EC8"/>
    <w:rsid w:val="00FD20F0"/>
    <w:rsid w:val="00FD213C"/>
    <w:rsid w:val="00FD234A"/>
    <w:rsid w:val="00FD27C7"/>
    <w:rsid w:val="00FD2C18"/>
    <w:rsid w:val="00FD326A"/>
    <w:rsid w:val="00FD351B"/>
    <w:rsid w:val="00FD3821"/>
    <w:rsid w:val="00FD3ECD"/>
    <w:rsid w:val="00FD417D"/>
    <w:rsid w:val="00FD43AC"/>
    <w:rsid w:val="00FD47ED"/>
    <w:rsid w:val="00FD487E"/>
    <w:rsid w:val="00FD48EE"/>
    <w:rsid w:val="00FD49A7"/>
    <w:rsid w:val="00FD4C73"/>
    <w:rsid w:val="00FD4CE6"/>
    <w:rsid w:val="00FD4D2F"/>
    <w:rsid w:val="00FD4FA3"/>
    <w:rsid w:val="00FD52E1"/>
    <w:rsid w:val="00FD5CE7"/>
    <w:rsid w:val="00FD5DF8"/>
    <w:rsid w:val="00FD5F5E"/>
    <w:rsid w:val="00FD623C"/>
    <w:rsid w:val="00FD6559"/>
    <w:rsid w:val="00FD6F9C"/>
    <w:rsid w:val="00FD706B"/>
    <w:rsid w:val="00FD73B6"/>
    <w:rsid w:val="00FD74DB"/>
    <w:rsid w:val="00FD7630"/>
    <w:rsid w:val="00FD7660"/>
    <w:rsid w:val="00FD7B52"/>
    <w:rsid w:val="00FE001F"/>
    <w:rsid w:val="00FE01B9"/>
    <w:rsid w:val="00FE0292"/>
    <w:rsid w:val="00FE039D"/>
    <w:rsid w:val="00FE0655"/>
    <w:rsid w:val="00FE0866"/>
    <w:rsid w:val="00FE1007"/>
    <w:rsid w:val="00FE1153"/>
    <w:rsid w:val="00FE13FF"/>
    <w:rsid w:val="00FE1A0A"/>
    <w:rsid w:val="00FE1A43"/>
    <w:rsid w:val="00FE1A50"/>
    <w:rsid w:val="00FE1E91"/>
    <w:rsid w:val="00FE2365"/>
    <w:rsid w:val="00FE28F2"/>
    <w:rsid w:val="00FE2A46"/>
    <w:rsid w:val="00FE2C07"/>
    <w:rsid w:val="00FE2F33"/>
    <w:rsid w:val="00FE37D7"/>
    <w:rsid w:val="00FE42AB"/>
    <w:rsid w:val="00FE4387"/>
    <w:rsid w:val="00FE44FF"/>
    <w:rsid w:val="00FE46A6"/>
    <w:rsid w:val="00FE4B84"/>
    <w:rsid w:val="00FE4C3A"/>
    <w:rsid w:val="00FE4C7B"/>
    <w:rsid w:val="00FE4DB9"/>
    <w:rsid w:val="00FE4ECA"/>
    <w:rsid w:val="00FE5145"/>
    <w:rsid w:val="00FE57BE"/>
    <w:rsid w:val="00FE596D"/>
    <w:rsid w:val="00FE6656"/>
    <w:rsid w:val="00FE680C"/>
    <w:rsid w:val="00FE6A26"/>
    <w:rsid w:val="00FE6E88"/>
    <w:rsid w:val="00FE71B9"/>
    <w:rsid w:val="00FE7336"/>
    <w:rsid w:val="00FE7685"/>
    <w:rsid w:val="00FE787C"/>
    <w:rsid w:val="00FE7B29"/>
    <w:rsid w:val="00FF0CF0"/>
    <w:rsid w:val="00FF0D23"/>
    <w:rsid w:val="00FF10EE"/>
    <w:rsid w:val="00FF12D1"/>
    <w:rsid w:val="00FF1507"/>
    <w:rsid w:val="00FF1EE7"/>
    <w:rsid w:val="00FF26E5"/>
    <w:rsid w:val="00FF29DF"/>
    <w:rsid w:val="00FF2A90"/>
    <w:rsid w:val="00FF2AA4"/>
    <w:rsid w:val="00FF30B1"/>
    <w:rsid w:val="00FF3A88"/>
    <w:rsid w:val="00FF3AA3"/>
    <w:rsid w:val="00FF3EBD"/>
    <w:rsid w:val="00FF3F4E"/>
    <w:rsid w:val="00FF4018"/>
    <w:rsid w:val="00FF44FD"/>
    <w:rsid w:val="00FF45A5"/>
    <w:rsid w:val="00FF4931"/>
    <w:rsid w:val="00FF59B1"/>
    <w:rsid w:val="00FF5C91"/>
    <w:rsid w:val="00FF637D"/>
    <w:rsid w:val="00FF6397"/>
    <w:rsid w:val="00FF64BA"/>
    <w:rsid w:val="00FF674D"/>
    <w:rsid w:val="00FF6899"/>
    <w:rsid w:val="00FF695C"/>
    <w:rsid w:val="00FF6B2C"/>
    <w:rsid w:val="00FF6D06"/>
    <w:rsid w:val="00FF707F"/>
    <w:rsid w:val="00FF729B"/>
    <w:rsid w:val="00FF72FB"/>
    <w:rsid w:val="00FF76CC"/>
    <w:rsid w:val="00FF7D2A"/>
    <w:rsid w:val="00FF7F3F"/>
    <w:rsid w:val="01505641"/>
    <w:rsid w:val="02C36FFB"/>
    <w:rsid w:val="05F2571E"/>
    <w:rsid w:val="07AADA46"/>
    <w:rsid w:val="086D3F01"/>
    <w:rsid w:val="0BCE442D"/>
    <w:rsid w:val="0DB052B8"/>
    <w:rsid w:val="0DB7626B"/>
    <w:rsid w:val="101DB442"/>
    <w:rsid w:val="103AA4E2"/>
    <w:rsid w:val="12CF61EA"/>
    <w:rsid w:val="1462E40A"/>
    <w:rsid w:val="1A9F90B1"/>
    <w:rsid w:val="1CE91405"/>
    <w:rsid w:val="1DEE6CFC"/>
    <w:rsid w:val="1E776606"/>
    <w:rsid w:val="1F853ECA"/>
    <w:rsid w:val="22085BB8"/>
    <w:rsid w:val="25FA2421"/>
    <w:rsid w:val="277DB426"/>
    <w:rsid w:val="27E5586B"/>
    <w:rsid w:val="2C512549"/>
    <w:rsid w:val="2E3F777B"/>
    <w:rsid w:val="30904AD2"/>
    <w:rsid w:val="37980A90"/>
    <w:rsid w:val="37B9F1FC"/>
    <w:rsid w:val="3996C85B"/>
    <w:rsid w:val="3A0D55C3"/>
    <w:rsid w:val="40A3C2D7"/>
    <w:rsid w:val="44AD030B"/>
    <w:rsid w:val="4542771F"/>
    <w:rsid w:val="46B93847"/>
    <w:rsid w:val="49516E0B"/>
    <w:rsid w:val="4AD061A5"/>
    <w:rsid w:val="4CEA624B"/>
    <w:rsid w:val="4F22220B"/>
    <w:rsid w:val="511B04CA"/>
    <w:rsid w:val="512A12C6"/>
    <w:rsid w:val="57760023"/>
    <w:rsid w:val="5B8A7D0C"/>
    <w:rsid w:val="5DA94271"/>
    <w:rsid w:val="5DEBB9CC"/>
    <w:rsid w:val="5F1EA983"/>
    <w:rsid w:val="646C8FC6"/>
    <w:rsid w:val="67B98F1C"/>
    <w:rsid w:val="69F8C247"/>
    <w:rsid w:val="71270107"/>
    <w:rsid w:val="7483BAF0"/>
    <w:rsid w:val="76433303"/>
    <w:rsid w:val="7B983988"/>
    <w:rsid w:val="7DE51F5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38623E"/>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basedOn w:val="Heading1"/>
    <w:next w:val="Normal"/>
    <w:link w:val="Heading8Char"/>
    <w:uiPriority w:val="9"/>
    <w:qFormat/>
    <w:rsid w:val="008D00A5"/>
    <w:pPr>
      <w:ind w:left="0" w:firstLine="0"/>
      <w:outlineLvl w:val="7"/>
    </w:pPr>
  </w:style>
  <w:style w:type="paragraph" w:styleId="Heading9">
    <w:name w:val="heading 9"/>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BodyText"/>
    <w:link w:val="Doc-text2Char"/>
    <w:qFormat/>
    <w:rsid w:val="00BF4F4E"/>
  </w:style>
  <w:style w:type="character" w:customStyle="1" w:styleId="Doc-text2Char">
    <w:name w:val="Doc-text2 Char"/>
    <w:link w:val="Doc-text2"/>
    <w:locked/>
    <w:rsid w:val="008D00A5"/>
    <w:rPr>
      <w:rFonts w:ascii="Arial" w:eastAsiaTheme="minorHAnsi" w:hAnsi="Arial" w:cstheme="minorBidi"/>
      <w:szCs w:val="22"/>
      <w:lang w:val="en-US" w:eastAsia="zh-CN"/>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8D00A5"/>
    <w:rPr>
      <w:rFonts w:ascii="Arial" w:hAnsi="Arial"/>
      <w:sz w:val="32"/>
      <w:lang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목록 단락,列出段落,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1">
    <w:name w:val="未解析的提及1"/>
    <w:basedOn w:val="DefaultParagraphFont"/>
    <w:uiPriority w:val="99"/>
    <w:unhideWhenUsed/>
    <w:rsid w:val="0086453A"/>
    <w:rPr>
      <w:color w:val="605E5C"/>
      <w:shd w:val="clear" w:color="auto" w:fill="E1DFDD"/>
    </w:rPr>
  </w:style>
  <w:style w:type="character" w:customStyle="1" w:styleId="10">
    <w:name w:val="提及1"/>
    <w:basedOn w:val="DefaultParagraphFont"/>
    <w:uiPriority w:val="99"/>
    <w:unhideWhenUsed/>
    <w:rsid w:val="0086453A"/>
    <w:rPr>
      <w:color w:val="2B579A"/>
      <w:shd w:val="clear" w:color="auto" w:fill="E1DFDD"/>
    </w:rPr>
  </w:style>
  <w:style w:type="paragraph" w:styleId="Revision">
    <w:name w:val="Revision"/>
    <w:hidden/>
    <w:uiPriority w:val="99"/>
    <w:semiHidden/>
    <w:rsid w:val="007B6E6C"/>
    <w:rPr>
      <w:rFonts w:ascii="Arial" w:eastAsiaTheme="minorHAnsi" w:hAnsi="Arial" w:cstheme="minorBidi"/>
      <w:szCs w:val="22"/>
      <w:lang w:val="en-US" w:eastAsia="en-US"/>
    </w:rPr>
  </w:style>
  <w:style w:type="character" w:customStyle="1" w:styleId="normaltextrun">
    <w:name w:val="normaltextrun"/>
    <w:rsid w:val="00E32DB0"/>
  </w:style>
  <w:style w:type="character" w:customStyle="1" w:styleId="spellingerror">
    <w:name w:val="spellingerror"/>
    <w:rsid w:val="00E32DB0"/>
  </w:style>
  <w:style w:type="table" w:customStyle="1" w:styleId="5-21">
    <w:name w:val="网格表 5 深色 - 着色 21"/>
    <w:basedOn w:val="TableNormal"/>
    <w:uiPriority w:val="50"/>
    <w:rsid w:val="0073691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styleId="PlaceholderText">
    <w:name w:val="Placeholder Text"/>
    <w:basedOn w:val="DefaultParagraphFont"/>
    <w:uiPriority w:val="99"/>
    <w:semiHidden/>
    <w:rsid w:val="00D955F6"/>
    <w:rPr>
      <w:color w:val="808080"/>
    </w:rPr>
  </w:style>
  <w:style w:type="paragraph" w:styleId="NormalWeb">
    <w:name w:val="Normal (Web)"/>
    <w:basedOn w:val="Normal"/>
    <w:uiPriority w:val="99"/>
    <w:qFormat/>
    <w:rsid w:val="00CB50E3"/>
    <w:pPr>
      <w:spacing w:before="100" w:beforeAutospacing="1" w:after="100" w:afterAutospacing="1" w:line="240" w:lineRule="auto"/>
    </w:pPr>
    <w:rPr>
      <w:rFonts w:eastAsia="SimSun" w:cs="Arial"/>
      <w:color w:val="493118"/>
      <w:sz w:val="18"/>
      <w:szCs w:val="18"/>
      <w:lang w:eastAsia="zh-CN"/>
    </w:rPr>
  </w:style>
  <w:style w:type="character" w:customStyle="1" w:styleId="xcontentpasted0">
    <w:name w:val="x_contentpasted0"/>
    <w:rsid w:val="00CB50E3"/>
  </w:style>
  <w:style w:type="paragraph" w:customStyle="1" w:styleId="elementtoproof">
    <w:name w:val="elementtoproof"/>
    <w:basedOn w:val="Normal"/>
    <w:uiPriority w:val="99"/>
    <w:semiHidden/>
    <w:rsid w:val="00CB50E3"/>
    <w:pPr>
      <w:spacing w:after="0" w:line="240" w:lineRule="auto"/>
    </w:pPr>
    <w:rPr>
      <w:rFonts w:ascii="Times New Roman" w:eastAsia="Malgun Gothic" w:hAnsi="Times New Roman" w:cs="Times New Roman"/>
      <w:sz w:val="24"/>
      <w:szCs w:val="24"/>
      <w:lang w:eastAsia="ko-KR"/>
    </w:rPr>
  </w:style>
  <w:style w:type="character" w:customStyle="1" w:styleId="contentpasted0">
    <w:name w:val="contentpasted0"/>
    <w:rsid w:val="00CB50E3"/>
  </w:style>
  <w:style w:type="paragraph" w:customStyle="1" w:styleId="IvDbodytext">
    <w:name w:val="IvD bodytext"/>
    <w:basedOn w:val="BodyText"/>
    <w:link w:val="IvDbodytextChar"/>
    <w:qFormat/>
    <w:rsid w:val="00C815CD"/>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C815CD"/>
    <w:rPr>
      <w:rFonts w:ascii="Arial" w:hAnsi="Arial"/>
      <w:spacing w:val="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296976"/>
    <w:rPr>
      <w:rFonts w:ascii="Arial" w:eastAsiaTheme="minorHAnsi" w:hAnsi="Arial" w:cstheme="minorBidi"/>
      <w:b/>
      <w:szCs w:val="22"/>
      <w:lang w:val="en-US"/>
    </w:rPr>
  </w:style>
  <w:style w:type="character" w:customStyle="1" w:styleId="TACChar">
    <w:name w:val="TAC Char"/>
    <w:link w:val="TAC"/>
    <w:qFormat/>
    <w:locked/>
    <w:rsid w:val="00296976"/>
    <w:rPr>
      <w:rFonts w:ascii="Arial" w:eastAsiaTheme="minorHAnsi" w:hAnsi="Arial" w:cstheme="minorBidi"/>
      <w:sz w:val="18"/>
      <w:szCs w:val="22"/>
      <w:lang w:val="x-none" w:eastAsia="x-none"/>
    </w:rPr>
  </w:style>
  <w:style w:type="paragraph" w:customStyle="1" w:styleId="IvDInstructiontext">
    <w:name w:val="IvD Instructiontext"/>
    <w:basedOn w:val="BodyText"/>
    <w:link w:val="IvDInstructiontextChar"/>
    <w:uiPriority w:val="99"/>
    <w:qFormat/>
    <w:rsid w:val="00944A87"/>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944A87"/>
    <w:rPr>
      <w:rFonts w:ascii="Arial" w:hAnsi="Arial"/>
      <w:i/>
      <w:color w:val="7F7F7F" w:themeColor="text1" w:themeTint="80"/>
      <w:spacing w:val="2"/>
      <w:sz w:val="18"/>
      <w:szCs w:val="18"/>
      <w:lang w:val="en-US" w:eastAsia="en-US"/>
    </w:rPr>
  </w:style>
  <w:style w:type="character" w:customStyle="1" w:styleId="B1Zchn">
    <w:name w:val="B1 Zchn"/>
    <w:qFormat/>
    <w:rsid w:val="00146493"/>
    <w:rPr>
      <w:rFonts w:ascii="Times New Roman" w:hAnsi="Times New Roman"/>
      <w:lang w:val="en-GB" w:eastAsia="en-US"/>
    </w:rPr>
  </w:style>
  <w:style w:type="paragraph" w:styleId="NoSpacing">
    <w:name w:val="No Spacing"/>
    <w:uiPriority w:val="1"/>
    <w:qFormat/>
    <w:rsid w:val="00661973"/>
    <w:rPr>
      <w:rFonts w:ascii="Arial" w:eastAsiaTheme="minorHAnsi" w:hAnsi="Arial" w:cstheme="minorBidi"/>
      <w:szCs w:val="22"/>
      <w:lang w:val="en-US" w:eastAsia="en-US"/>
    </w:rPr>
  </w:style>
  <w:style w:type="character" w:customStyle="1" w:styleId="UnresolvedMention1">
    <w:name w:val="Unresolved Mention1"/>
    <w:basedOn w:val="DefaultParagraphFont"/>
    <w:uiPriority w:val="99"/>
    <w:semiHidden/>
    <w:unhideWhenUsed/>
    <w:rsid w:val="00D41C46"/>
    <w:rPr>
      <w:color w:val="605E5C"/>
      <w:shd w:val="clear" w:color="auto" w:fill="E1DFDD"/>
    </w:rPr>
  </w:style>
  <w:style w:type="paragraph" w:customStyle="1" w:styleId="Default">
    <w:name w:val="Default"/>
    <w:rsid w:val="00A93491"/>
    <w:pPr>
      <w:widowControl w:val="0"/>
      <w:autoSpaceDE w:val="0"/>
      <w:autoSpaceDN w:val="0"/>
      <w:adjustRightInd w:val="0"/>
    </w:pPr>
    <w:rPr>
      <w:rFonts w:ascii="Arial" w:hAnsi="Arial" w:cs="Arial"/>
      <w:color w:val="000000"/>
      <w:sz w:val="24"/>
      <w:szCs w:val="24"/>
      <w:lang w:val="en-US"/>
    </w:rPr>
  </w:style>
  <w:style w:type="paragraph" w:customStyle="1" w:styleId="DECISION">
    <w:name w:val="DECISION"/>
    <w:basedOn w:val="Normal"/>
    <w:rsid w:val="004705A5"/>
    <w:pPr>
      <w:widowControl w:val="0"/>
      <w:numPr>
        <w:numId w:val="32"/>
      </w:numPr>
      <w:spacing w:before="120" w:after="120" w:line="240" w:lineRule="auto"/>
    </w:pPr>
    <w:rPr>
      <w:rFonts w:eastAsia="SimSun" w:cs="Times New Roman"/>
      <w:b/>
      <w:color w:val="0000FF"/>
      <w:szCs w:val="20"/>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83531">
      <w:bodyDiv w:val="1"/>
      <w:marLeft w:val="0"/>
      <w:marRight w:val="0"/>
      <w:marTop w:val="0"/>
      <w:marBottom w:val="0"/>
      <w:divBdr>
        <w:top w:val="none" w:sz="0" w:space="0" w:color="auto"/>
        <w:left w:val="none" w:sz="0" w:space="0" w:color="auto"/>
        <w:bottom w:val="none" w:sz="0" w:space="0" w:color="auto"/>
        <w:right w:val="none" w:sz="0" w:space="0" w:color="auto"/>
      </w:divBdr>
    </w:div>
    <w:div w:id="54743073">
      <w:bodyDiv w:val="1"/>
      <w:marLeft w:val="0"/>
      <w:marRight w:val="0"/>
      <w:marTop w:val="0"/>
      <w:marBottom w:val="0"/>
      <w:divBdr>
        <w:top w:val="none" w:sz="0" w:space="0" w:color="auto"/>
        <w:left w:val="none" w:sz="0" w:space="0" w:color="auto"/>
        <w:bottom w:val="none" w:sz="0" w:space="0" w:color="auto"/>
        <w:right w:val="none" w:sz="0" w:space="0" w:color="auto"/>
      </w:divBdr>
    </w:div>
    <w:div w:id="157230467">
      <w:bodyDiv w:val="1"/>
      <w:marLeft w:val="0"/>
      <w:marRight w:val="0"/>
      <w:marTop w:val="0"/>
      <w:marBottom w:val="0"/>
      <w:divBdr>
        <w:top w:val="none" w:sz="0" w:space="0" w:color="auto"/>
        <w:left w:val="none" w:sz="0" w:space="0" w:color="auto"/>
        <w:bottom w:val="none" w:sz="0" w:space="0" w:color="auto"/>
        <w:right w:val="none" w:sz="0" w:space="0" w:color="auto"/>
      </w:divBdr>
    </w:div>
    <w:div w:id="419527455">
      <w:bodyDiv w:val="1"/>
      <w:marLeft w:val="0"/>
      <w:marRight w:val="0"/>
      <w:marTop w:val="0"/>
      <w:marBottom w:val="0"/>
      <w:divBdr>
        <w:top w:val="none" w:sz="0" w:space="0" w:color="auto"/>
        <w:left w:val="none" w:sz="0" w:space="0" w:color="auto"/>
        <w:bottom w:val="none" w:sz="0" w:space="0" w:color="auto"/>
        <w:right w:val="none" w:sz="0" w:space="0" w:color="auto"/>
      </w:divBdr>
    </w:div>
    <w:div w:id="535696374">
      <w:bodyDiv w:val="1"/>
      <w:marLeft w:val="0"/>
      <w:marRight w:val="0"/>
      <w:marTop w:val="0"/>
      <w:marBottom w:val="0"/>
      <w:divBdr>
        <w:top w:val="none" w:sz="0" w:space="0" w:color="auto"/>
        <w:left w:val="none" w:sz="0" w:space="0" w:color="auto"/>
        <w:bottom w:val="none" w:sz="0" w:space="0" w:color="auto"/>
        <w:right w:val="none" w:sz="0" w:space="0" w:color="auto"/>
      </w:divBdr>
      <w:divsChild>
        <w:div w:id="776020692">
          <w:marLeft w:val="1699"/>
          <w:marRight w:val="0"/>
          <w:marTop w:val="60"/>
          <w:marBottom w:val="0"/>
          <w:divBdr>
            <w:top w:val="none" w:sz="0" w:space="0" w:color="auto"/>
            <w:left w:val="none" w:sz="0" w:space="0" w:color="auto"/>
            <w:bottom w:val="none" w:sz="0" w:space="0" w:color="auto"/>
            <w:right w:val="none" w:sz="0" w:space="0" w:color="auto"/>
          </w:divBdr>
        </w:div>
        <w:div w:id="869955642">
          <w:marLeft w:val="1267"/>
          <w:marRight w:val="0"/>
          <w:marTop w:val="60"/>
          <w:marBottom w:val="0"/>
          <w:divBdr>
            <w:top w:val="none" w:sz="0" w:space="0" w:color="auto"/>
            <w:left w:val="none" w:sz="0" w:space="0" w:color="auto"/>
            <w:bottom w:val="none" w:sz="0" w:space="0" w:color="auto"/>
            <w:right w:val="none" w:sz="0" w:space="0" w:color="auto"/>
          </w:divBdr>
        </w:div>
        <w:div w:id="1245533187">
          <w:marLeft w:val="1267"/>
          <w:marRight w:val="0"/>
          <w:marTop w:val="60"/>
          <w:marBottom w:val="0"/>
          <w:divBdr>
            <w:top w:val="none" w:sz="0" w:space="0" w:color="auto"/>
            <w:left w:val="none" w:sz="0" w:space="0" w:color="auto"/>
            <w:bottom w:val="none" w:sz="0" w:space="0" w:color="auto"/>
            <w:right w:val="none" w:sz="0" w:space="0" w:color="auto"/>
          </w:divBdr>
        </w:div>
        <w:div w:id="2020696689">
          <w:marLeft w:val="1267"/>
          <w:marRight w:val="0"/>
          <w:marTop w:val="60"/>
          <w:marBottom w:val="0"/>
          <w:divBdr>
            <w:top w:val="none" w:sz="0" w:space="0" w:color="auto"/>
            <w:left w:val="none" w:sz="0" w:space="0" w:color="auto"/>
            <w:bottom w:val="none" w:sz="0" w:space="0" w:color="auto"/>
            <w:right w:val="none" w:sz="0" w:space="0" w:color="auto"/>
          </w:divBdr>
        </w:div>
      </w:divsChild>
    </w:div>
    <w:div w:id="568198388">
      <w:bodyDiv w:val="1"/>
      <w:marLeft w:val="0"/>
      <w:marRight w:val="0"/>
      <w:marTop w:val="0"/>
      <w:marBottom w:val="0"/>
      <w:divBdr>
        <w:top w:val="none" w:sz="0" w:space="0" w:color="auto"/>
        <w:left w:val="none" w:sz="0" w:space="0" w:color="auto"/>
        <w:bottom w:val="none" w:sz="0" w:space="0" w:color="auto"/>
        <w:right w:val="none" w:sz="0" w:space="0" w:color="auto"/>
      </w:divBdr>
    </w:div>
    <w:div w:id="598412020">
      <w:bodyDiv w:val="1"/>
      <w:marLeft w:val="0"/>
      <w:marRight w:val="0"/>
      <w:marTop w:val="0"/>
      <w:marBottom w:val="0"/>
      <w:divBdr>
        <w:top w:val="none" w:sz="0" w:space="0" w:color="auto"/>
        <w:left w:val="none" w:sz="0" w:space="0" w:color="auto"/>
        <w:bottom w:val="none" w:sz="0" w:space="0" w:color="auto"/>
        <w:right w:val="none" w:sz="0" w:space="0" w:color="auto"/>
      </w:divBdr>
    </w:div>
    <w:div w:id="694160984">
      <w:bodyDiv w:val="1"/>
      <w:marLeft w:val="0"/>
      <w:marRight w:val="0"/>
      <w:marTop w:val="0"/>
      <w:marBottom w:val="0"/>
      <w:divBdr>
        <w:top w:val="none" w:sz="0" w:space="0" w:color="auto"/>
        <w:left w:val="none" w:sz="0" w:space="0" w:color="auto"/>
        <w:bottom w:val="none" w:sz="0" w:space="0" w:color="auto"/>
        <w:right w:val="none" w:sz="0" w:space="0" w:color="auto"/>
      </w:divBdr>
      <w:divsChild>
        <w:div w:id="191767816">
          <w:marLeft w:val="1800"/>
          <w:marRight w:val="0"/>
          <w:marTop w:val="60"/>
          <w:marBottom w:val="0"/>
          <w:divBdr>
            <w:top w:val="none" w:sz="0" w:space="0" w:color="auto"/>
            <w:left w:val="none" w:sz="0" w:space="0" w:color="auto"/>
            <w:bottom w:val="none" w:sz="0" w:space="0" w:color="auto"/>
            <w:right w:val="none" w:sz="0" w:space="0" w:color="auto"/>
          </w:divBdr>
        </w:div>
        <w:div w:id="475222406">
          <w:marLeft w:val="1800"/>
          <w:marRight w:val="0"/>
          <w:marTop w:val="60"/>
          <w:marBottom w:val="0"/>
          <w:divBdr>
            <w:top w:val="none" w:sz="0" w:space="0" w:color="auto"/>
            <w:left w:val="none" w:sz="0" w:space="0" w:color="auto"/>
            <w:bottom w:val="none" w:sz="0" w:space="0" w:color="auto"/>
            <w:right w:val="none" w:sz="0" w:space="0" w:color="auto"/>
          </w:divBdr>
        </w:div>
        <w:div w:id="538980149">
          <w:marLeft w:val="1267"/>
          <w:marRight w:val="0"/>
          <w:marTop w:val="60"/>
          <w:marBottom w:val="0"/>
          <w:divBdr>
            <w:top w:val="none" w:sz="0" w:space="0" w:color="auto"/>
            <w:left w:val="none" w:sz="0" w:space="0" w:color="auto"/>
            <w:bottom w:val="none" w:sz="0" w:space="0" w:color="auto"/>
            <w:right w:val="none" w:sz="0" w:space="0" w:color="auto"/>
          </w:divBdr>
        </w:div>
        <w:div w:id="801116394">
          <w:marLeft w:val="1267"/>
          <w:marRight w:val="0"/>
          <w:marTop w:val="60"/>
          <w:marBottom w:val="0"/>
          <w:divBdr>
            <w:top w:val="none" w:sz="0" w:space="0" w:color="auto"/>
            <w:left w:val="none" w:sz="0" w:space="0" w:color="auto"/>
            <w:bottom w:val="none" w:sz="0" w:space="0" w:color="auto"/>
            <w:right w:val="none" w:sz="0" w:space="0" w:color="auto"/>
          </w:divBdr>
        </w:div>
        <w:div w:id="1050692400">
          <w:marLeft w:val="1800"/>
          <w:marRight w:val="0"/>
          <w:marTop w:val="60"/>
          <w:marBottom w:val="0"/>
          <w:divBdr>
            <w:top w:val="none" w:sz="0" w:space="0" w:color="auto"/>
            <w:left w:val="none" w:sz="0" w:space="0" w:color="auto"/>
            <w:bottom w:val="none" w:sz="0" w:space="0" w:color="auto"/>
            <w:right w:val="none" w:sz="0" w:space="0" w:color="auto"/>
          </w:divBdr>
        </w:div>
        <w:div w:id="1123183967">
          <w:marLeft w:val="1267"/>
          <w:marRight w:val="0"/>
          <w:marTop w:val="60"/>
          <w:marBottom w:val="0"/>
          <w:divBdr>
            <w:top w:val="none" w:sz="0" w:space="0" w:color="auto"/>
            <w:left w:val="none" w:sz="0" w:space="0" w:color="auto"/>
            <w:bottom w:val="none" w:sz="0" w:space="0" w:color="auto"/>
            <w:right w:val="none" w:sz="0" w:space="0" w:color="auto"/>
          </w:divBdr>
        </w:div>
        <w:div w:id="1228344376">
          <w:marLeft w:val="1800"/>
          <w:marRight w:val="0"/>
          <w:marTop w:val="60"/>
          <w:marBottom w:val="0"/>
          <w:divBdr>
            <w:top w:val="none" w:sz="0" w:space="0" w:color="auto"/>
            <w:left w:val="none" w:sz="0" w:space="0" w:color="auto"/>
            <w:bottom w:val="none" w:sz="0" w:space="0" w:color="auto"/>
            <w:right w:val="none" w:sz="0" w:space="0" w:color="auto"/>
          </w:divBdr>
        </w:div>
        <w:div w:id="1700818628">
          <w:marLeft w:val="1800"/>
          <w:marRight w:val="0"/>
          <w:marTop w:val="60"/>
          <w:marBottom w:val="0"/>
          <w:divBdr>
            <w:top w:val="none" w:sz="0" w:space="0" w:color="auto"/>
            <w:left w:val="none" w:sz="0" w:space="0" w:color="auto"/>
            <w:bottom w:val="none" w:sz="0" w:space="0" w:color="auto"/>
            <w:right w:val="none" w:sz="0" w:space="0" w:color="auto"/>
          </w:divBdr>
        </w:div>
        <w:div w:id="1736735135">
          <w:marLeft w:val="1800"/>
          <w:marRight w:val="0"/>
          <w:marTop w:val="60"/>
          <w:marBottom w:val="0"/>
          <w:divBdr>
            <w:top w:val="none" w:sz="0" w:space="0" w:color="auto"/>
            <w:left w:val="none" w:sz="0" w:space="0" w:color="auto"/>
            <w:bottom w:val="none" w:sz="0" w:space="0" w:color="auto"/>
            <w:right w:val="none" w:sz="0" w:space="0" w:color="auto"/>
          </w:divBdr>
        </w:div>
      </w:divsChild>
    </w:div>
    <w:div w:id="735736553">
      <w:bodyDiv w:val="1"/>
      <w:marLeft w:val="0"/>
      <w:marRight w:val="0"/>
      <w:marTop w:val="0"/>
      <w:marBottom w:val="0"/>
      <w:divBdr>
        <w:top w:val="none" w:sz="0" w:space="0" w:color="auto"/>
        <w:left w:val="none" w:sz="0" w:space="0" w:color="auto"/>
        <w:bottom w:val="none" w:sz="0" w:space="0" w:color="auto"/>
        <w:right w:val="none" w:sz="0" w:space="0" w:color="auto"/>
      </w:divBdr>
    </w:div>
    <w:div w:id="918250704">
      <w:bodyDiv w:val="1"/>
      <w:marLeft w:val="0"/>
      <w:marRight w:val="0"/>
      <w:marTop w:val="0"/>
      <w:marBottom w:val="0"/>
      <w:divBdr>
        <w:top w:val="none" w:sz="0" w:space="0" w:color="auto"/>
        <w:left w:val="none" w:sz="0" w:space="0" w:color="auto"/>
        <w:bottom w:val="none" w:sz="0" w:space="0" w:color="auto"/>
        <w:right w:val="none" w:sz="0" w:space="0" w:color="auto"/>
      </w:divBdr>
    </w:div>
    <w:div w:id="1109743303">
      <w:bodyDiv w:val="1"/>
      <w:marLeft w:val="0"/>
      <w:marRight w:val="0"/>
      <w:marTop w:val="0"/>
      <w:marBottom w:val="0"/>
      <w:divBdr>
        <w:top w:val="none" w:sz="0" w:space="0" w:color="auto"/>
        <w:left w:val="none" w:sz="0" w:space="0" w:color="auto"/>
        <w:bottom w:val="none" w:sz="0" w:space="0" w:color="auto"/>
        <w:right w:val="none" w:sz="0" w:space="0" w:color="auto"/>
      </w:divBdr>
    </w:div>
    <w:div w:id="1275214246">
      <w:bodyDiv w:val="1"/>
      <w:marLeft w:val="0"/>
      <w:marRight w:val="0"/>
      <w:marTop w:val="0"/>
      <w:marBottom w:val="0"/>
      <w:divBdr>
        <w:top w:val="none" w:sz="0" w:space="0" w:color="auto"/>
        <w:left w:val="none" w:sz="0" w:space="0" w:color="auto"/>
        <w:bottom w:val="none" w:sz="0" w:space="0" w:color="auto"/>
        <w:right w:val="none" w:sz="0" w:space="0" w:color="auto"/>
      </w:divBdr>
      <w:divsChild>
        <w:div w:id="1354653394">
          <w:marLeft w:val="0"/>
          <w:marRight w:val="0"/>
          <w:marTop w:val="0"/>
          <w:marBottom w:val="0"/>
          <w:divBdr>
            <w:top w:val="none" w:sz="0" w:space="0" w:color="auto"/>
            <w:left w:val="none" w:sz="0" w:space="0" w:color="auto"/>
            <w:bottom w:val="none" w:sz="0" w:space="0" w:color="auto"/>
            <w:right w:val="none" w:sz="0" w:space="0" w:color="auto"/>
          </w:divBdr>
          <w:divsChild>
            <w:div w:id="508371650">
              <w:marLeft w:val="0"/>
              <w:marRight w:val="0"/>
              <w:marTop w:val="0"/>
              <w:marBottom w:val="0"/>
              <w:divBdr>
                <w:top w:val="none" w:sz="0" w:space="0" w:color="auto"/>
                <w:left w:val="none" w:sz="0" w:space="0" w:color="auto"/>
                <w:bottom w:val="none" w:sz="0" w:space="0" w:color="auto"/>
                <w:right w:val="none" w:sz="0" w:space="0" w:color="auto"/>
              </w:divBdr>
            </w:div>
            <w:div w:id="770856848">
              <w:marLeft w:val="0"/>
              <w:marRight w:val="0"/>
              <w:marTop w:val="0"/>
              <w:marBottom w:val="0"/>
              <w:divBdr>
                <w:top w:val="none" w:sz="0" w:space="0" w:color="auto"/>
                <w:left w:val="none" w:sz="0" w:space="0" w:color="auto"/>
                <w:bottom w:val="none" w:sz="0" w:space="0" w:color="auto"/>
                <w:right w:val="none" w:sz="0" w:space="0" w:color="auto"/>
              </w:divBdr>
            </w:div>
            <w:div w:id="1161846638">
              <w:marLeft w:val="0"/>
              <w:marRight w:val="0"/>
              <w:marTop w:val="0"/>
              <w:marBottom w:val="0"/>
              <w:divBdr>
                <w:top w:val="none" w:sz="0" w:space="0" w:color="auto"/>
                <w:left w:val="none" w:sz="0" w:space="0" w:color="auto"/>
                <w:bottom w:val="none" w:sz="0" w:space="0" w:color="auto"/>
                <w:right w:val="none" w:sz="0" w:space="0" w:color="auto"/>
              </w:divBdr>
            </w:div>
            <w:div w:id="1287614593">
              <w:marLeft w:val="0"/>
              <w:marRight w:val="0"/>
              <w:marTop w:val="0"/>
              <w:marBottom w:val="0"/>
              <w:divBdr>
                <w:top w:val="none" w:sz="0" w:space="0" w:color="auto"/>
                <w:left w:val="none" w:sz="0" w:space="0" w:color="auto"/>
                <w:bottom w:val="none" w:sz="0" w:space="0" w:color="auto"/>
                <w:right w:val="none" w:sz="0" w:space="0" w:color="auto"/>
              </w:divBdr>
            </w:div>
            <w:div w:id="195625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337907">
      <w:bodyDiv w:val="1"/>
      <w:marLeft w:val="0"/>
      <w:marRight w:val="0"/>
      <w:marTop w:val="0"/>
      <w:marBottom w:val="0"/>
      <w:divBdr>
        <w:top w:val="none" w:sz="0" w:space="0" w:color="auto"/>
        <w:left w:val="none" w:sz="0" w:space="0" w:color="auto"/>
        <w:bottom w:val="none" w:sz="0" w:space="0" w:color="auto"/>
        <w:right w:val="none" w:sz="0" w:space="0" w:color="auto"/>
      </w:divBdr>
    </w:div>
    <w:div w:id="1539198126">
      <w:bodyDiv w:val="1"/>
      <w:marLeft w:val="0"/>
      <w:marRight w:val="0"/>
      <w:marTop w:val="0"/>
      <w:marBottom w:val="0"/>
      <w:divBdr>
        <w:top w:val="none" w:sz="0" w:space="0" w:color="auto"/>
        <w:left w:val="none" w:sz="0" w:space="0" w:color="auto"/>
        <w:bottom w:val="none" w:sz="0" w:space="0" w:color="auto"/>
        <w:right w:val="none" w:sz="0" w:space="0" w:color="auto"/>
      </w:divBdr>
    </w:div>
    <w:div w:id="176772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19A52-957F-4BD6-AC14-A43D1A15BEFE}">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1080</Words>
  <Characters>6156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7222</CharactersWithSpaces>
  <SharedDoc>false</SharedDoc>
  <HLinks>
    <vt:vector size="204" baseType="variant">
      <vt:variant>
        <vt:i4>1900602</vt:i4>
      </vt:variant>
      <vt:variant>
        <vt:i4>194</vt:i4>
      </vt:variant>
      <vt:variant>
        <vt:i4>0</vt:i4>
      </vt:variant>
      <vt:variant>
        <vt:i4>5</vt:i4>
      </vt:variant>
      <vt:variant>
        <vt:lpwstr/>
      </vt:variant>
      <vt:variant>
        <vt:lpwstr>_Toc127288425</vt:lpwstr>
      </vt:variant>
      <vt:variant>
        <vt:i4>1900602</vt:i4>
      </vt:variant>
      <vt:variant>
        <vt:i4>191</vt:i4>
      </vt:variant>
      <vt:variant>
        <vt:i4>0</vt:i4>
      </vt:variant>
      <vt:variant>
        <vt:i4>5</vt:i4>
      </vt:variant>
      <vt:variant>
        <vt:lpwstr/>
      </vt:variant>
      <vt:variant>
        <vt:lpwstr>_Toc127288424</vt:lpwstr>
      </vt:variant>
      <vt:variant>
        <vt:i4>1900602</vt:i4>
      </vt:variant>
      <vt:variant>
        <vt:i4>188</vt:i4>
      </vt:variant>
      <vt:variant>
        <vt:i4>0</vt:i4>
      </vt:variant>
      <vt:variant>
        <vt:i4>5</vt:i4>
      </vt:variant>
      <vt:variant>
        <vt:lpwstr/>
      </vt:variant>
      <vt:variant>
        <vt:lpwstr>_Toc127288423</vt:lpwstr>
      </vt:variant>
      <vt:variant>
        <vt:i4>1900602</vt:i4>
      </vt:variant>
      <vt:variant>
        <vt:i4>185</vt:i4>
      </vt:variant>
      <vt:variant>
        <vt:i4>0</vt:i4>
      </vt:variant>
      <vt:variant>
        <vt:i4>5</vt:i4>
      </vt:variant>
      <vt:variant>
        <vt:lpwstr/>
      </vt:variant>
      <vt:variant>
        <vt:lpwstr>_Toc127288422</vt:lpwstr>
      </vt:variant>
      <vt:variant>
        <vt:i4>1900602</vt:i4>
      </vt:variant>
      <vt:variant>
        <vt:i4>182</vt:i4>
      </vt:variant>
      <vt:variant>
        <vt:i4>0</vt:i4>
      </vt:variant>
      <vt:variant>
        <vt:i4>5</vt:i4>
      </vt:variant>
      <vt:variant>
        <vt:lpwstr/>
      </vt:variant>
      <vt:variant>
        <vt:lpwstr>_Toc127288421</vt:lpwstr>
      </vt:variant>
      <vt:variant>
        <vt:i4>1900602</vt:i4>
      </vt:variant>
      <vt:variant>
        <vt:i4>179</vt:i4>
      </vt:variant>
      <vt:variant>
        <vt:i4>0</vt:i4>
      </vt:variant>
      <vt:variant>
        <vt:i4>5</vt:i4>
      </vt:variant>
      <vt:variant>
        <vt:lpwstr/>
      </vt:variant>
      <vt:variant>
        <vt:lpwstr>_Toc127288420</vt:lpwstr>
      </vt:variant>
      <vt:variant>
        <vt:i4>1966138</vt:i4>
      </vt:variant>
      <vt:variant>
        <vt:i4>176</vt:i4>
      </vt:variant>
      <vt:variant>
        <vt:i4>0</vt:i4>
      </vt:variant>
      <vt:variant>
        <vt:i4>5</vt:i4>
      </vt:variant>
      <vt:variant>
        <vt:lpwstr/>
      </vt:variant>
      <vt:variant>
        <vt:lpwstr>_Toc127288419</vt:lpwstr>
      </vt:variant>
      <vt:variant>
        <vt:i4>1966138</vt:i4>
      </vt:variant>
      <vt:variant>
        <vt:i4>173</vt:i4>
      </vt:variant>
      <vt:variant>
        <vt:i4>0</vt:i4>
      </vt:variant>
      <vt:variant>
        <vt:i4>5</vt:i4>
      </vt:variant>
      <vt:variant>
        <vt:lpwstr/>
      </vt:variant>
      <vt:variant>
        <vt:lpwstr>_Toc127288418</vt:lpwstr>
      </vt:variant>
      <vt:variant>
        <vt:i4>1966138</vt:i4>
      </vt:variant>
      <vt:variant>
        <vt:i4>170</vt:i4>
      </vt:variant>
      <vt:variant>
        <vt:i4>0</vt:i4>
      </vt:variant>
      <vt:variant>
        <vt:i4>5</vt:i4>
      </vt:variant>
      <vt:variant>
        <vt:lpwstr/>
      </vt:variant>
      <vt:variant>
        <vt:lpwstr>_Toc127288417</vt:lpwstr>
      </vt:variant>
      <vt:variant>
        <vt:i4>1966138</vt:i4>
      </vt:variant>
      <vt:variant>
        <vt:i4>167</vt:i4>
      </vt:variant>
      <vt:variant>
        <vt:i4>0</vt:i4>
      </vt:variant>
      <vt:variant>
        <vt:i4>5</vt:i4>
      </vt:variant>
      <vt:variant>
        <vt:lpwstr/>
      </vt:variant>
      <vt:variant>
        <vt:lpwstr>_Toc127288416</vt:lpwstr>
      </vt:variant>
      <vt:variant>
        <vt:i4>1966138</vt:i4>
      </vt:variant>
      <vt:variant>
        <vt:i4>164</vt:i4>
      </vt:variant>
      <vt:variant>
        <vt:i4>0</vt:i4>
      </vt:variant>
      <vt:variant>
        <vt:i4>5</vt:i4>
      </vt:variant>
      <vt:variant>
        <vt:lpwstr/>
      </vt:variant>
      <vt:variant>
        <vt:lpwstr>_Toc127288415</vt:lpwstr>
      </vt:variant>
      <vt:variant>
        <vt:i4>1966138</vt:i4>
      </vt:variant>
      <vt:variant>
        <vt:i4>161</vt:i4>
      </vt:variant>
      <vt:variant>
        <vt:i4>0</vt:i4>
      </vt:variant>
      <vt:variant>
        <vt:i4>5</vt:i4>
      </vt:variant>
      <vt:variant>
        <vt:lpwstr/>
      </vt:variant>
      <vt:variant>
        <vt:lpwstr>_Toc127288414</vt:lpwstr>
      </vt:variant>
      <vt:variant>
        <vt:i4>1966138</vt:i4>
      </vt:variant>
      <vt:variant>
        <vt:i4>158</vt:i4>
      </vt:variant>
      <vt:variant>
        <vt:i4>0</vt:i4>
      </vt:variant>
      <vt:variant>
        <vt:i4>5</vt:i4>
      </vt:variant>
      <vt:variant>
        <vt:lpwstr/>
      </vt:variant>
      <vt:variant>
        <vt:lpwstr>_Toc127288413</vt:lpwstr>
      </vt:variant>
      <vt:variant>
        <vt:i4>1966138</vt:i4>
      </vt:variant>
      <vt:variant>
        <vt:i4>155</vt:i4>
      </vt:variant>
      <vt:variant>
        <vt:i4>0</vt:i4>
      </vt:variant>
      <vt:variant>
        <vt:i4>5</vt:i4>
      </vt:variant>
      <vt:variant>
        <vt:lpwstr/>
      </vt:variant>
      <vt:variant>
        <vt:lpwstr>_Toc127288412</vt:lpwstr>
      </vt:variant>
      <vt:variant>
        <vt:i4>1966138</vt:i4>
      </vt:variant>
      <vt:variant>
        <vt:i4>149</vt:i4>
      </vt:variant>
      <vt:variant>
        <vt:i4>0</vt:i4>
      </vt:variant>
      <vt:variant>
        <vt:i4>5</vt:i4>
      </vt:variant>
      <vt:variant>
        <vt:lpwstr/>
      </vt:variant>
      <vt:variant>
        <vt:lpwstr>_Toc127288411</vt:lpwstr>
      </vt:variant>
      <vt:variant>
        <vt:i4>1966138</vt:i4>
      </vt:variant>
      <vt:variant>
        <vt:i4>146</vt:i4>
      </vt:variant>
      <vt:variant>
        <vt:i4>0</vt:i4>
      </vt:variant>
      <vt:variant>
        <vt:i4>5</vt:i4>
      </vt:variant>
      <vt:variant>
        <vt:lpwstr/>
      </vt:variant>
      <vt:variant>
        <vt:lpwstr>_Toc127288410</vt:lpwstr>
      </vt:variant>
      <vt:variant>
        <vt:i4>2031674</vt:i4>
      </vt:variant>
      <vt:variant>
        <vt:i4>143</vt:i4>
      </vt:variant>
      <vt:variant>
        <vt:i4>0</vt:i4>
      </vt:variant>
      <vt:variant>
        <vt:i4>5</vt:i4>
      </vt:variant>
      <vt:variant>
        <vt:lpwstr/>
      </vt:variant>
      <vt:variant>
        <vt:lpwstr>_Toc127288409</vt:lpwstr>
      </vt:variant>
      <vt:variant>
        <vt:i4>2031674</vt:i4>
      </vt:variant>
      <vt:variant>
        <vt:i4>140</vt:i4>
      </vt:variant>
      <vt:variant>
        <vt:i4>0</vt:i4>
      </vt:variant>
      <vt:variant>
        <vt:i4>5</vt:i4>
      </vt:variant>
      <vt:variant>
        <vt:lpwstr/>
      </vt:variant>
      <vt:variant>
        <vt:lpwstr>_Toc127288408</vt:lpwstr>
      </vt:variant>
      <vt:variant>
        <vt:i4>2031674</vt:i4>
      </vt:variant>
      <vt:variant>
        <vt:i4>137</vt:i4>
      </vt:variant>
      <vt:variant>
        <vt:i4>0</vt:i4>
      </vt:variant>
      <vt:variant>
        <vt:i4>5</vt:i4>
      </vt:variant>
      <vt:variant>
        <vt:lpwstr/>
      </vt:variant>
      <vt:variant>
        <vt:lpwstr>_Toc127288407</vt:lpwstr>
      </vt:variant>
      <vt:variant>
        <vt:i4>2031674</vt:i4>
      </vt:variant>
      <vt:variant>
        <vt:i4>134</vt:i4>
      </vt:variant>
      <vt:variant>
        <vt:i4>0</vt:i4>
      </vt:variant>
      <vt:variant>
        <vt:i4>5</vt:i4>
      </vt:variant>
      <vt:variant>
        <vt:lpwstr/>
      </vt:variant>
      <vt:variant>
        <vt:lpwstr>_Toc127288406</vt:lpwstr>
      </vt:variant>
      <vt:variant>
        <vt:i4>2031674</vt:i4>
      </vt:variant>
      <vt:variant>
        <vt:i4>131</vt:i4>
      </vt:variant>
      <vt:variant>
        <vt:i4>0</vt:i4>
      </vt:variant>
      <vt:variant>
        <vt:i4>5</vt:i4>
      </vt:variant>
      <vt:variant>
        <vt:lpwstr/>
      </vt:variant>
      <vt:variant>
        <vt:lpwstr>_Toc127288405</vt:lpwstr>
      </vt:variant>
      <vt:variant>
        <vt:i4>2031674</vt:i4>
      </vt:variant>
      <vt:variant>
        <vt:i4>128</vt:i4>
      </vt:variant>
      <vt:variant>
        <vt:i4>0</vt:i4>
      </vt:variant>
      <vt:variant>
        <vt:i4>5</vt:i4>
      </vt:variant>
      <vt:variant>
        <vt:lpwstr/>
      </vt:variant>
      <vt:variant>
        <vt:lpwstr>_Toc127288404</vt:lpwstr>
      </vt:variant>
      <vt:variant>
        <vt:i4>2031674</vt:i4>
      </vt:variant>
      <vt:variant>
        <vt:i4>125</vt:i4>
      </vt:variant>
      <vt:variant>
        <vt:i4>0</vt:i4>
      </vt:variant>
      <vt:variant>
        <vt:i4>5</vt:i4>
      </vt:variant>
      <vt:variant>
        <vt:lpwstr/>
      </vt:variant>
      <vt:variant>
        <vt:lpwstr>_Toc127288403</vt:lpwstr>
      </vt:variant>
      <vt:variant>
        <vt:i4>2031674</vt:i4>
      </vt:variant>
      <vt:variant>
        <vt:i4>122</vt:i4>
      </vt:variant>
      <vt:variant>
        <vt:i4>0</vt:i4>
      </vt:variant>
      <vt:variant>
        <vt:i4>5</vt:i4>
      </vt:variant>
      <vt:variant>
        <vt:lpwstr/>
      </vt:variant>
      <vt:variant>
        <vt:lpwstr>_Toc127288402</vt:lpwstr>
      </vt:variant>
      <vt:variant>
        <vt:i4>2031674</vt:i4>
      </vt:variant>
      <vt:variant>
        <vt:i4>119</vt:i4>
      </vt:variant>
      <vt:variant>
        <vt:i4>0</vt:i4>
      </vt:variant>
      <vt:variant>
        <vt:i4>5</vt:i4>
      </vt:variant>
      <vt:variant>
        <vt:lpwstr/>
      </vt:variant>
      <vt:variant>
        <vt:lpwstr>_Toc127288401</vt:lpwstr>
      </vt:variant>
      <vt:variant>
        <vt:i4>2031674</vt:i4>
      </vt:variant>
      <vt:variant>
        <vt:i4>116</vt:i4>
      </vt:variant>
      <vt:variant>
        <vt:i4>0</vt:i4>
      </vt:variant>
      <vt:variant>
        <vt:i4>5</vt:i4>
      </vt:variant>
      <vt:variant>
        <vt:lpwstr/>
      </vt:variant>
      <vt:variant>
        <vt:lpwstr>_Toc127288400</vt:lpwstr>
      </vt:variant>
      <vt:variant>
        <vt:i4>1441853</vt:i4>
      </vt:variant>
      <vt:variant>
        <vt:i4>113</vt:i4>
      </vt:variant>
      <vt:variant>
        <vt:i4>0</vt:i4>
      </vt:variant>
      <vt:variant>
        <vt:i4>5</vt:i4>
      </vt:variant>
      <vt:variant>
        <vt:lpwstr/>
      </vt:variant>
      <vt:variant>
        <vt:lpwstr>_Toc127288399</vt:lpwstr>
      </vt:variant>
      <vt:variant>
        <vt:i4>1441853</vt:i4>
      </vt:variant>
      <vt:variant>
        <vt:i4>110</vt:i4>
      </vt:variant>
      <vt:variant>
        <vt:i4>0</vt:i4>
      </vt:variant>
      <vt:variant>
        <vt:i4>5</vt:i4>
      </vt:variant>
      <vt:variant>
        <vt:lpwstr/>
      </vt:variant>
      <vt:variant>
        <vt:lpwstr>_Toc127288398</vt:lpwstr>
      </vt:variant>
      <vt:variant>
        <vt:i4>1441853</vt:i4>
      </vt:variant>
      <vt:variant>
        <vt:i4>104</vt:i4>
      </vt:variant>
      <vt:variant>
        <vt:i4>0</vt:i4>
      </vt:variant>
      <vt:variant>
        <vt:i4>5</vt:i4>
      </vt:variant>
      <vt:variant>
        <vt:lpwstr/>
      </vt:variant>
      <vt:variant>
        <vt:lpwstr>_Toc127288397</vt:lpwstr>
      </vt:variant>
      <vt:variant>
        <vt:i4>1441853</vt:i4>
      </vt:variant>
      <vt:variant>
        <vt:i4>101</vt:i4>
      </vt:variant>
      <vt:variant>
        <vt:i4>0</vt:i4>
      </vt:variant>
      <vt:variant>
        <vt:i4>5</vt:i4>
      </vt:variant>
      <vt:variant>
        <vt:lpwstr/>
      </vt:variant>
      <vt:variant>
        <vt:lpwstr>_Toc127288396</vt:lpwstr>
      </vt:variant>
      <vt:variant>
        <vt:i4>1441853</vt:i4>
      </vt:variant>
      <vt:variant>
        <vt:i4>98</vt:i4>
      </vt:variant>
      <vt:variant>
        <vt:i4>0</vt:i4>
      </vt:variant>
      <vt:variant>
        <vt:i4>5</vt:i4>
      </vt:variant>
      <vt:variant>
        <vt:lpwstr/>
      </vt:variant>
      <vt:variant>
        <vt:lpwstr>_Toc127288395</vt:lpwstr>
      </vt:variant>
      <vt:variant>
        <vt:i4>1441853</vt:i4>
      </vt:variant>
      <vt:variant>
        <vt:i4>95</vt:i4>
      </vt:variant>
      <vt:variant>
        <vt:i4>0</vt:i4>
      </vt:variant>
      <vt:variant>
        <vt:i4>5</vt:i4>
      </vt:variant>
      <vt:variant>
        <vt:lpwstr/>
      </vt:variant>
      <vt:variant>
        <vt:lpwstr>_Toc127288394</vt:lpwstr>
      </vt:variant>
      <vt:variant>
        <vt:i4>1441853</vt:i4>
      </vt:variant>
      <vt:variant>
        <vt:i4>92</vt:i4>
      </vt:variant>
      <vt:variant>
        <vt:i4>0</vt:i4>
      </vt:variant>
      <vt:variant>
        <vt:i4>5</vt:i4>
      </vt:variant>
      <vt:variant>
        <vt:lpwstr/>
      </vt:variant>
      <vt:variant>
        <vt:lpwstr>_Toc127288393</vt:lpwstr>
      </vt:variant>
      <vt:variant>
        <vt:i4>1441853</vt:i4>
      </vt:variant>
      <vt:variant>
        <vt:i4>89</vt:i4>
      </vt:variant>
      <vt:variant>
        <vt:i4>0</vt:i4>
      </vt:variant>
      <vt:variant>
        <vt:i4>5</vt:i4>
      </vt:variant>
      <vt:variant>
        <vt:lpwstr/>
      </vt:variant>
      <vt:variant>
        <vt:lpwstr>_Toc127288392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2023-09-29T18:49:00Z</dcterms:created>
  <dcterms:modified xsi:type="dcterms:W3CDTF">2023-09-29T18:57:00Z</dcterms:modified>
</cp:coreProperties>
</file>